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0BBA7219" w:rsidR="009C2288" w:rsidRPr="00D47703" w:rsidRDefault="00407075" w:rsidP="00EA0A66">
      <w:pPr>
        <w:tabs>
          <w:tab w:val="left" w:pos="0"/>
          <w:tab w:val="left" w:pos="3119"/>
        </w:tabs>
        <w:spacing w:after="0" w:line="276" w:lineRule="auto"/>
        <w:outlineLvl w:val="0"/>
        <w:rPr>
          <w:rFonts w:ascii="Arial" w:hAnsi="Arial" w:cs="Arial"/>
          <w:color w:val="808080" w:themeColor="background1" w:themeShade="80"/>
          <w:sz w:val="22"/>
        </w:rPr>
      </w:pPr>
      <w:r>
        <w:rPr>
          <w:rFonts w:ascii="Arial" w:hAnsi="Arial" w:cs="Arial"/>
          <w:color w:val="808080" w:themeColor="background1" w:themeShade="80"/>
          <w:sz w:val="22"/>
        </w:rPr>
        <w:t>Warszawa</w:t>
      </w:r>
      <w:r w:rsidR="009C2288" w:rsidRPr="00D47703">
        <w:rPr>
          <w:rFonts w:ascii="Arial" w:hAnsi="Arial" w:cs="Arial"/>
          <w:color w:val="808080" w:themeColor="background1" w:themeShade="80"/>
          <w:sz w:val="22"/>
        </w:rPr>
        <w:t xml:space="preserve">, </w:t>
      </w:r>
      <w:r w:rsidR="009E6E2E">
        <w:rPr>
          <w:rFonts w:ascii="Arial" w:hAnsi="Arial" w:cs="Arial"/>
          <w:color w:val="808080" w:themeColor="background1" w:themeShade="80"/>
          <w:sz w:val="22"/>
        </w:rPr>
        <w:t>23</w:t>
      </w:r>
      <w:r>
        <w:rPr>
          <w:rFonts w:ascii="Arial" w:hAnsi="Arial" w:cs="Arial"/>
          <w:color w:val="808080" w:themeColor="background1" w:themeShade="80"/>
          <w:sz w:val="22"/>
        </w:rPr>
        <w:t xml:space="preserve"> lutego 2022</w:t>
      </w:r>
    </w:p>
    <w:p w14:paraId="5D220217" w14:textId="77777777" w:rsidR="009C2288" w:rsidRPr="00D47703" w:rsidRDefault="009C2288" w:rsidP="00EA0A66">
      <w:pPr>
        <w:tabs>
          <w:tab w:val="left" w:pos="2844"/>
        </w:tabs>
        <w:spacing w:after="0" w:line="276" w:lineRule="auto"/>
        <w:jc w:val="both"/>
        <w:outlineLvl w:val="0"/>
        <w:rPr>
          <w:rFonts w:ascii="Arial" w:hAnsi="Arial" w:cs="Arial"/>
          <w:b/>
          <w:color w:val="808080" w:themeColor="background1" w:themeShade="80"/>
          <w:sz w:val="22"/>
          <w:u w:color="333333"/>
        </w:rPr>
      </w:pPr>
    </w:p>
    <w:p w14:paraId="7795B216" w14:textId="77777777" w:rsidR="00AC28F0" w:rsidRPr="00D47703" w:rsidRDefault="009C2288" w:rsidP="00EA0A66">
      <w:pPr>
        <w:tabs>
          <w:tab w:val="left" w:pos="2832"/>
        </w:tabs>
        <w:spacing w:after="0" w:line="276" w:lineRule="auto"/>
        <w:jc w:val="both"/>
        <w:outlineLvl w:val="0"/>
        <w:rPr>
          <w:rFonts w:ascii="Arial" w:eastAsia="Calibri" w:hAnsi="Arial" w:cs="Arial"/>
          <w:color w:val="808080" w:themeColor="background1" w:themeShade="80"/>
          <w:sz w:val="22"/>
        </w:rPr>
      </w:pPr>
      <w:r w:rsidRPr="00D47703">
        <w:rPr>
          <w:rFonts w:ascii="Arial" w:hAnsi="Arial" w:cs="Arial"/>
          <w:b/>
          <w:color w:val="808080" w:themeColor="background1" w:themeShade="80"/>
          <w:sz w:val="22"/>
          <w:u w:color="333333"/>
        </w:rPr>
        <w:t>Informacja prasowa</w:t>
      </w:r>
      <w:r w:rsidRPr="00D47703">
        <w:rPr>
          <w:rFonts w:ascii="Arial" w:eastAsia="Calibri" w:hAnsi="Arial" w:cs="Arial"/>
          <w:color w:val="808080" w:themeColor="background1" w:themeShade="80"/>
          <w:sz w:val="22"/>
        </w:rPr>
        <w:tab/>
      </w:r>
    </w:p>
    <w:p w14:paraId="29C7770C" w14:textId="77777777" w:rsidR="00B84BEF" w:rsidRPr="00D47703" w:rsidRDefault="00B84BEF" w:rsidP="00EA0A66">
      <w:pPr>
        <w:tabs>
          <w:tab w:val="left" w:pos="2832"/>
        </w:tabs>
        <w:spacing w:after="0" w:line="276" w:lineRule="auto"/>
        <w:jc w:val="both"/>
        <w:outlineLvl w:val="0"/>
        <w:rPr>
          <w:rFonts w:ascii="Arial" w:eastAsia="Calibri" w:hAnsi="Arial" w:cs="Arial"/>
          <w:color w:val="808080" w:themeColor="background1" w:themeShade="80"/>
          <w:sz w:val="22"/>
        </w:rPr>
      </w:pPr>
    </w:p>
    <w:p w14:paraId="7CB725EC" w14:textId="50536145" w:rsidR="009C2288" w:rsidRPr="00D47703" w:rsidRDefault="009C2288" w:rsidP="00EA0A66">
      <w:pPr>
        <w:tabs>
          <w:tab w:val="left" w:pos="2832"/>
        </w:tabs>
        <w:spacing w:after="0" w:line="276" w:lineRule="auto"/>
        <w:jc w:val="both"/>
        <w:outlineLvl w:val="0"/>
        <w:rPr>
          <w:rFonts w:ascii="Arial" w:hAnsi="Arial" w:cs="Arial"/>
          <w:b/>
          <w:color w:val="808080" w:themeColor="background1" w:themeShade="80"/>
          <w:sz w:val="22"/>
          <w:u w:color="333333"/>
        </w:rPr>
      </w:pPr>
      <w:r w:rsidRPr="00D47703">
        <w:rPr>
          <w:rFonts w:ascii="Arial" w:eastAsia="Calibri" w:hAnsi="Arial" w:cs="Arial"/>
          <w:color w:val="808080" w:themeColor="background1" w:themeShade="80"/>
          <w:sz w:val="22"/>
        </w:rPr>
        <w:tab/>
      </w:r>
      <w:r w:rsidRPr="00D47703">
        <w:rPr>
          <w:rFonts w:ascii="Arial" w:eastAsia="Calibri" w:hAnsi="Arial" w:cs="Arial"/>
          <w:color w:val="808080" w:themeColor="background1" w:themeShade="80"/>
          <w:sz w:val="22"/>
        </w:rPr>
        <w:tab/>
      </w:r>
      <w:r w:rsidRPr="00D47703">
        <w:rPr>
          <w:rFonts w:ascii="Arial" w:eastAsia="Calibri" w:hAnsi="Arial" w:cs="Arial"/>
          <w:b/>
          <w:color w:val="808080" w:themeColor="background1" w:themeShade="80"/>
          <w:sz w:val="22"/>
        </w:rPr>
        <w:t xml:space="preserve">  </w:t>
      </w:r>
    </w:p>
    <w:p w14:paraId="1936D71B" w14:textId="77777777" w:rsidR="009C2288" w:rsidRPr="00D47703" w:rsidRDefault="009C2288" w:rsidP="00EA0A66">
      <w:pPr>
        <w:spacing w:after="0" w:line="276" w:lineRule="auto"/>
        <w:rPr>
          <w:rFonts w:ascii="Arial" w:eastAsia="Calibri" w:hAnsi="Arial" w:cs="Arial"/>
          <w:b/>
          <w:color w:val="808080" w:themeColor="background1" w:themeShade="80"/>
          <w:sz w:val="22"/>
          <w:szCs w:val="28"/>
        </w:rPr>
      </w:pPr>
    </w:p>
    <w:p w14:paraId="227631B0" w14:textId="77777777" w:rsidR="0093015E" w:rsidRPr="0093015E" w:rsidRDefault="0093015E" w:rsidP="0093015E">
      <w:pPr>
        <w:spacing w:after="0" w:line="240" w:lineRule="auto"/>
        <w:jc w:val="center"/>
        <w:rPr>
          <w:rFonts w:ascii="Arial" w:hAnsi="Arial" w:cs="Arial"/>
          <w:b/>
          <w:bCs/>
          <w:color w:val="auto"/>
          <w:sz w:val="22"/>
        </w:rPr>
      </w:pPr>
      <w:r w:rsidRPr="0093015E">
        <w:rPr>
          <w:rFonts w:ascii="Arial" w:hAnsi="Arial" w:cs="Arial"/>
          <w:b/>
          <w:bCs/>
          <w:sz w:val="22"/>
        </w:rPr>
        <w:t>Firma 7R wprowadziła się do warszawskiego biurowca Metropolitan</w:t>
      </w:r>
    </w:p>
    <w:p w14:paraId="2B5CE5E2" w14:textId="77777777" w:rsidR="0093015E" w:rsidRDefault="0093015E" w:rsidP="0093015E">
      <w:pPr>
        <w:spacing w:after="0" w:line="240" w:lineRule="auto"/>
        <w:rPr>
          <w:rFonts w:ascii="Arial" w:hAnsi="Arial" w:cs="Arial"/>
        </w:rPr>
      </w:pPr>
    </w:p>
    <w:p w14:paraId="25EBEABE" w14:textId="77777777" w:rsidR="0093015E" w:rsidRDefault="0093015E" w:rsidP="0093015E">
      <w:pPr>
        <w:spacing w:after="0" w:line="240" w:lineRule="auto"/>
        <w:rPr>
          <w:rFonts w:ascii="Arial" w:hAnsi="Arial" w:cs="Arial"/>
        </w:rPr>
      </w:pPr>
    </w:p>
    <w:p w14:paraId="6699341E" w14:textId="77777777" w:rsidR="0093015E" w:rsidRPr="0093015E" w:rsidRDefault="0093015E" w:rsidP="0093015E">
      <w:pPr>
        <w:spacing w:after="0" w:line="240" w:lineRule="auto"/>
        <w:jc w:val="both"/>
        <w:rPr>
          <w:rFonts w:ascii="Arial" w:hAnsi="Arial" w:cs="Arial"/>
          <w:b/>
          <w:bCs/>
          <w:sz w:val="22"/>
        </w:rPr>
      </w:pPr>
      <w:r w:rsidRPr="0093015E">
        <w:rPr>
          <w:rFonts w:ascii="Arial" w:hAnsi="Arial" w:cs="Arial"/>
          <w:b/>
          <w:bCs/>
          <w:sz w:val="22"/>
        </w:rPr>
        <w:t xml:space="preserve">W połowie lutego 2022 r. 7R oficjalnie zmieniło lokalizację swojego warszawskiego biura, wprowadzając się do prestiżowego biurowca Metropolitan. Zajmuje w nim ponad 1 300 mkw. nowocześnie zaaranżowanej powierzchni. Firma, aktywna w branży nieruchomości od 13 lat i zatrudniająca ponad 170 ekspertów, specjalizuje się w dostarczaniu nowoczesnych i przyjaznych środowisku obiektów magazynowych oraz produkcyjnych. Posiada także oddziały w Krakowie, Gdańsku, Wrocławiu, Sosnowcu, Szczecinie oraz w czeskiej Pradze. </w:t>
      </w:r>
    </w:p>
    <w:p w14:paraId="1E714C7A" w14:textId="77777777" w:rsidR="0093015E" w:rsidRPr="0093015E" w:rsidRDefault="0093015E" w:rsidP="0093015E">
      <w:pPr>
        <w:spacing w:after="0" w:line="240" w:lineRule="auto"/>
        <w:rPr>
          <w:rFonts w:ascii="Arial" w:hAnsi="Arial" w:cs="Arial"/>
          <w:sz w:val="22"/>
        </w:rPr>
      </w:pPr>
    </w:p>
    <w:p w14:paraId="7B8F952C"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w:t>
      </w:r>
      <w:r w:rsidRPr="006B18CA">
        <w:rPr>
          <w:rFonts w:ascii="Arial" w:hAnsi="Arial" w:cs="Arial"/>
          <w:sz w:val="22"/>
        </w:rPr>
        <w:t>Ostatnie lata dla 7R to czas bardzo dynamicznego wzrostu. Od 2019 r. podwoiliśmy liczbę pracowników, by jeszcze lepiej odpowiadać na potrzeby naszych klientów i zapewniać im wysokiej klasy powierzchnie do realizowania strategicznych operacji biznesowych. Tak dynamiczny wzrost pociąga za sobą potrzebę powiększenia biura w Warszawie. Wybraliśmy Metropolitan, ponieważ wyróżnia go to, co najistotniejsze także w naszych działaniach: doskonała, prestiżowa lokalizacja, nowoczesność oraz butikowość</w:t>
      </w:r>
      <w:r w:rsidRPr="0093015E">
        <w:rPr>
          <w:rFonts w:ascii="Arial" w:hAnsi="Arial" w:cs="Arial"/>
          <w:sz w:val="22"/>
        </w:rPr>
        <w:t xml:space="preserve">” – mówi </w:t>
      </w:r>
      <w:r w:rsidRPr="0093015E">
        <w:rPr>
          <w:rFonts w:ascii="Arial" w:hAnsi="Arial" w:cs="Arial"/>
          <w:b/>
          <w:bCs/>
          <w:sz w:val="22"/>
        </w:rPr>
        <w:t>Tomasz Lubowiecki</w:t>
      </w:r>
      <w:r w:rsidRPr="0093015E">
        <w:rPr>
          <w:rFonts w:ascii="Arial" w:hAnsi="Arial" w:cs="Arial"/>
          <w:sz w:val="22"/>
        </w:rPr>
        <w:t>, założyciel i prezes zarządu 7R.</w:t>
      </w:r>
    </w:p>
    <w:p w14:paraId="4E5AA34F" w14:textId="77777777" w:rsidR="0093015E" w:rsidRPr="0093015E" w:rsidRDefault="0093015E" w:rsidP="0093015E">
      <w:pPr>
        <w:spacing w:after="0" w:line="240" w:lineRule="auto"/>
        <w:jc w:val="both"/>
        <w:rPr>
          <w:rFonts w:ascii="Arial" w:hAnsi="Arial" w:cs="Arial"/>
          <w:sz w:val="22"/>
        </w:rPr>
      </w:pPr>
    </w:p>
    <w:p w14:paraId="0637DDF4"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 xml:space="preserve">W biurowcu Metropolitan 7R zajmie ponad 1 300 mkw. Nowe biuro, zaaranżowane zgodnie z wymogami najemcy przez firmę </w:t>
      </w:r>
      <w:proofErr w:type="spellStart"/>
      <w:r w:rsidRPr="0093015E">
        <w:rPr>
          <w:rFonts w:ascii="Arial" w:hAnsi="Arial" w:cs="Arial"/>
          <w:sz w:val="22"/>
        </w:rPr>
        <w:t>Tétris</w:t>
      </w:r>
      <w:proofErr w:type="spellEnd"/>
      <w:r w:rsidRPr="0093015E">
        <w:rPr>
          <w:rFonts w:ascii="Arial" w:hAnsi="Arial" w:cs="Arial"/>
          <w:sz w:val="22"/>
        </w:rPr>
        <w:t xml:space="preserve">, to połączenie otwartej przestrzeni z kameralnymi salami do spotkań i pokojami. Dominują tu elementy wykonane z drewna, dzięki któremu dodatkowo osiągnięto właściwy poziom akustyczny pomieszczeń, uzupełnione o wysokiej jakości materiały ze stali i szkła. </w:t>
      </w:r>
    </w:p>
    <w:p w14:paraId="284A7B5C" w14:textId="77777777" w:rsidR="0093015E" w:rsidRPr="0093015E" w:rsidRDefault="0093015E" w:rsidP="0093015E">
      <w:pPr>
        <w:spacing w:after="0" w:line="240" w:lineRule="auto"/>
        <w:jc w:val="both"/>
        <w:rPr>
          <w:rFonts w:ascii="Arial" w:hAnsi="Arial" w:cs="Arial"/>
          <w:sz w:val="22"/>
        </w:rPr>
      </w:pPr>
    </w:p>
    <w:p w14:paraId="4C6B4838" w14:textId="77777777" w:rsidR="0093015E" w:rsidRPr="0093015E" w:rsidRDefault="0093015E" w:rsidP="0093015E">
      <w:pPr>
        <w:spacing w:after="0" w:line="240" w:lineRule="auto"/>
        <w:jc w:val="both"/>
        <w:rPr>
          <w:rFonts w:ascii="Arial" w:hAnsi="Arial" w:cs="Arial"/>
          <w:bCs/>
          <w:sz w:val="22"/>
        </w:rPr>
      </w:pPr>
      <w:r w:rsidRPr="0093015E">
        <w:rPr>
          <w:rFonts w:ascii="Arial" w:hAnsi="Arial" w:cs="Arial"/>
          <w:sz w:val="22"/>
        </w:rPr>
        <w:t>„</w:t>
      </w:r>
      <w:r w:rsidRPr="0093015E">
        <w:rPr>
          <w:rFonts w:ascii="Arial" w:hAnsi="Arial" w:cs="Arial"/>
          <w:i/>
          <w:iCs/>
          <w:sz w:val="22"/>
        </w:rPr>
        <w:t xml:space="preserve">Projektując wnętrze chcieliśmy, by jednoznacznie nawiązywało ono do wyróżników firmy 7R, a także było spójne z charakterystycznym gmachem Metropolitan. Zdecydowaliśmy się zaproponować niestandardowy układ ścian i sufitów – zastosowaliśmy w nich kształty łukowe i okrągłe, które przypominają bryłę nieruchomości. Nawiązania do niej widoczne są również w zabudowie meblowej. Na uwagę zasługują drewniane sufity </w:t>
      </w:r>
      <w:proofErr w:type="spellStart"/>
      <w:r w:rsidRPr="0093015E">
        <w:rPr>
          <w:rFonts w:ascii="Arial" w:hAnsi="Arial" w:cs="Arial"/>
          <w:i/>
          <w:iCs/>
          <w:sz w:val="22"/>
        </w:rPr>
        <w:t>lamelowe</w:t>
      </w:r>
      <w:proofErr w:type="spellEnd"/>
      <w:r w:rsidRPr="0093015E">
        <w:rPr>
          <w:rFonts w:ascii="Arial" w:hAnsi="Arial" w:cs="Arial"/>
          <w:i/>
          <w:iCs/>
          <w:sz w:val="22"/>
        </w:rPr>
        <w:t xml:space="preserve"> czy dekoracyjne tynki strukturalne, które znajdują się na całej powierzchni, co pozwoliło nam na podkreślenie wysokiej jakości tej przestrzeni. Ponadto niezwykle istotne było dla nas wysłuchanie preferencji pracowników. Dzięki temu powstało miejsce spersonalizowane, komfortowe, sprzyjające integracji i efektywnej pracy zespołowej</w:t>
      </w:r>
      <w:r w:rsidRPr="0093015E">
        <w:rPr>
          <w:rFonts w:ascii="Arial" w:hAnsi="Arial" w:cs="Arial"/>
          <w:sz w:val="22"/>
        </w:rPr>
        <w:t xml:space="preserve">” – wyjaśnia </w:t>
      </w:r>
      <w:r w:rsidRPr="0093015E">
        <w:rPr>
          <w:rFonts w:ascii="Arial" w:hAnsi="Arial" w:cs="Arial"/>
          <w:b/>
          <w:bCs/>
          <w:sz w:val="22"/>
        </w:rPr>
        <w:t xml:space="preserve">Beata </w:t>
      </w:r>
      <w:proofErr w:type="spellStart"/>
      <w:r w:rsidRPr="0093015E">
        <w:rPr>
          <w:rFonts w:ascii="Arial" w:hAnsi="Arial" w:cs="Arial"/>
          <w:b/>
          <w:bCs/>
          <w:sz w:val="22"/>
        </w:rPr>
        <w:t>Andryk</w:t>
      </w:r>
      <w:proofErr w:type="spellEnd"/>
      <w:r w:rsidRPr="0093015E">
        <w:rPr>
          <w:rFonts w:ascii="Arial" w:hAnsi="Arial" w:cs="Arial"/>
          <w:bCs/>
          <w:sz w:val="22"/>
        </w:rPr>
        <w:t xml:space="preserve">, Senior Project Manager w </w:t>
      </w:r>
      <w:proofErr w:type="spellStart"/>
      <w:r w:rsidRPr="0093015E">
        <w:rPr>
          <w:rFonts w:ascii="Arial" w:hAnsi="Arial" w:cs="Arial"/>
          <w:bCs/>
          <w:sz w:val="22"/>
        </w:rPr>
        <w:t>Tétris</w:t>
      </w:r>
      <w:proofErr w:type="spellEnd"/>
      <w:r w:rsidRPr="0093015E">
        <w:rPr>
          <w:rFonts w:ascii="Arial" w:hAnsi="Arial" w:cs="Arial"/>
          <w:bCs/>
          <w:sz w:val="22"/>
        </w:rPr>
        <w:t>.</w:t>
      </w:r>
    </w:p>
    <w:p w14:paraId="4ABE7757" w14:textId="77777777" w:rsidR="0093015E" w:rsidRPr="0093015E" w:rsidRDefault="0093015E" w:rsidP="0093015E">
      <w:pPr>
        <w:spacing w:after="0" w:line="240" w:lineRule="auto"/>
        <w:jc w:val="both"/>
        <w:rPr>
          <w:rFonts w:ascii="Arial" w:hAnsi="Arial" w:cs="Arial"/>
          <w:b/>
          <w:sz w:val="22"/>
        </w:rPr>
      </w:pPr>
    </w:p>
    <w:p w14:paraId="07F52D22"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lastRenderedPageBreak/>
        <w:t>Budowane przez 7R obiekty magazynowe i produkcyjne wyróżniają się swoim proekologicznym charakterem, dlatego w warszawskim biurze firmy znajduje się wiele roślin, które są ważnym elementem stwarzającym dodatkowy komfort pracy. Docelowo na wyłączność pracowników 7R dostępne będą także dwa zielone tarasy z zaprojektowaną przestrzenią do pracy, jak i relaksu.</w:t>
      </w:r>
    </w:p>
    <w:p w14:paraId="63D133BC" w14:textId="77777777" w:rsidR="0093015E" w:rsidRPr="0093015E" w:rsidRDefault="0093015E" w:rsidP="0093015E">
      <w:pPr>
        <w:spacing w:after="0" w:line="240" w:lineRule="auto"/>
        <w:jc w:val="both"/>
        <w:rPr>
          <w:rFonts w:ascii="Arial" w:hAnsi="Arial" w:cs="Arial"/>
          <w:sz w:val="22"/>
        </w:rPr>
      </w:pPr>
    </w:p>
    <w:p w14:paraId="6BBAB0F3" w14:textId="40EE20BD" w:rsidR="0093015E" w:rsidRPr="0093015E" w:rsidRDefault="0093015E" w:rsidP="0093015E">
      <w:pPr>
        <w:spacing w:after="0" w:line="240" w:lineRule="auto"/>
        <w:jc w:val="both"/>
        <w:rPr>
          <w:rFonts w:ascii="Arial" w:hAnsi="Arial" w:cs="Arial"/>
          <w:sz w:val="22"/>
        </w:rPr>
      </w:pPr>
      <w:r w:rsidRPr="0093015E">
        <w:rPr>
          <w:rFonts w:ascii="Arial" w:hAnsi="Arial" w:cs="Arial"/>
          <w:sz w:val="22"/>
        </w:rPr>
        <w:t>„</w:t>
      </w:r>
      <w:r w:rsidRPr="0093015E">
        <w:rPr>
          <w:rFonts w:ascii="Arial" w:hAnsi="Arial" w:cs="Arial"/>
          <w:i/>
          <w:iCs/>
          <w:sz w:val="22"/>
        </w:rPr>
        <w:t xml:space="preserve">Tworząc nowe, warszawskie biuro 7R, staraliśmy się połączyć funkcjonalność z nowoczesnym i przyjaznym designem. Część aranżacji została zaproponowana przez pracowników. </w:t>
      </w:r>
      <w:r w:rsidR="007C1B0E">
        <w:rPr>
          <w:rFonts w:ascii="Arial" w:hAnsi="Arial" w:cs="Arial"/>
          <w:i/>
          <w:iCs/>
          <w:sz w:val="22"/>
        </w:rPr>
        <w:t>Efektem jest</w:t>
      </w:r>
      <w:r w:rsidRPr="0093015E">
        <w:rPr>
          <w:rFonts w:ascii="Arial" w:hAnsi="Arial" w:cs="Arial"/>
          <w:i/>
          <w:iCs/>
          <w:sz w:val="22"/>
        </w:rPr>
        <w:t xml:space="preserve"> doskonale zaplanowana przestrzeń, która wspiera kreatywność i współpracę naszych zespołów</w:t>
      </w:r>
      <w:r w:rsidRPr="0093015E">
        <w:rPr>
          <w:rFonts w:ascii="Arial" w:hAnsi="Arial" w:cs="Arial"/>
          <w:sz w:val="22"/>
        </w:rPr>
        <w:t xml:space="preserve">” – dodaje </w:t>
      </w:r>
      <w:r w:rsidRPr="0093015E">
        <w:rPr>
          <w:rFonts w:ascii="Arial" w:hAnsi="Arial" w:cs="Arial"/>
          <w:b/>
          <w:bCs/>
          <w:sz w:val="22"/>
        </w:rPr>
        <w:t>Tomasz Lubowiecki</w:t>
      </w:r>
      <w:r w:rsidRPr="0093015E">
        <w:rPr>
          <w:rFonts w:ascii="Arial" w:hAnsi="Arial" w:cs="Arial"/>
          <w:sz w:val="22"/>
        </w:rPr>
        <w:t>.</w:t>
      </w:r>
    </w:p>
    <w:p w14:paraId="74234B91" w14:textId="77777777" w:rsidR="0093015E" w:rsidRPr="0093015E" w:rsidRDefault="0093015E" w:rsidP="0093015E">
      <w:pPr>
        <w:spacing w:after="0" w:line="240" w:lineRule="auto"/>
        <w:jc w:val="both"/>
        <w:rPr>
          <w:rFonts w:ascii="Arial" w:hAnsi="Arial" w:cs="Arial"/>
          <w:sz w:val="22"/>
        </w:rPr>
      </w:pPr>
    </w:p>
    <w:p w14:paraId="0916EC18"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Metropolitan to budynek biurowy klasy A, zaprojektowany przez słynnego architekta, lorda Normana Fostera. Był pierwszym projektem Fostera w Polsce. Biurowiec zlokalizowany jest w Warszawie, przy placu Marszałka Józefa Piłsudskiego w sąsiedztwie m.in. Ogrodu Saskiego i Teatru Narodowego. Metropolitan oferuje 33 600 mkw. powierzchni biurowej oraz 3 300 mkw. handlowo-usługowej.</w:t>
      </w:r>
    </w:p>
    <w:p w14:paraId="4F6C1648" w14:textId="77777777" w:rsidR="0093015E" w:rsidRPr="0093015E" w:rsidRDefault="0093015E" w:rsidP="0093015E">
      <w:pPr>
        <w:spacing w:after="0" w:line="240" w:lineRule="auto"/>
        <w:rPr>
          <w:rFonts w:ascii="Arial" w:hAnsi="Arial" w:cs="Arial"/>
          <w:sz w:val="22"/>
        </w:rPr>
      </w:pPr>
    </w:p>
    <w:p w14:paraId="009F9F87" w14:textId="77777777" w:rsidR="0093015E" w:rsidRPr="00297BA2" w:rsidRDefault="0093015E" w:rsidP="0093015E">
      <w:pPr>
        <w:spacing w:after="0" w:line="240" w:lineRule="auto"/>
        <w:jc w:val="both"/>
        <w:rPr>
          <w:rFonts w:ascii="Arial" w:hAnsi="Arial" w:cs="Arial"/>
          <w:bCs/>
          <w:sz w:val="22"/>
        </w:rPr>
      </w:pPr>
      <w:r w:rsidRPr="0093015E">
        <w:rPr>
          <w:rFonts w:ascii="Arial" w:hAnsi="Arial" w:cs="Arial"/>
          <w:sz w:val="22"/>
        </w:rPr>
        <w:t>„</w:t>
      </w:r>
      <w:r w:rsidRPr="0093015E">
        <w:rPr>
          <w:rFonts w:ascii="Arial" w:hAnsi="Arial" w:cs="Arial"/>
          <w:i/>
          <w:sz w:val="22"/>
        </w:rPr>
        <w:t>Metropolitan z powodzeniem można nazwać architektonicznym evergreenem, ponieważ jego mająca dziś niemal 20 lat bryła, wciąż przyciąga spojrzenia przechodniów i budzi zainteresowanie najemców. Cieszę się, że do tego grona dołącza 7R. Mamy świadomość tego, że Metropolitan to perełka. Nie tylko najbardziej prestiżowy adres w Warszawie, ale także komfortowa przestrzeń i wygodny komunikacyjnie punkt. To istotne aspekty dla pracodawców chcących oferować swoim pracownikom wysoką jakość miejsca pracy”</w:t>
      </w:r>
      <w:r w:rsidRPr="0093015E">
        <w:rPr>
          <w:rFonts w:ascii="Arial" w:hAnsi="Arial" w:cs="Arial"/>
          <w:sz w:val="22"/>
        </w:rPr>
        <w:t xml:space="preserve"> </w:t>
      </w:r>
      <w:r w:rsidRPr="0093015E">
        <w:rPr>
          <w:rFonts w:ascii="Arial" w:hAnsi="Arial" w:cs="Arial"/>
          <w:i/>
          <w:sz w:val="22"/>
        </w:rPr>
        <w:t>–</w:t>
      </w:r>
      <w:r w:rsidRPr="0093015E">
        <w:rPr>
          <w:rFonts w:ascii="Arial" w:hAnsi="Arial" w:cs="Arial"/>
          <w:sz w:val="22"/>
        </w:rPr>
        <w:t xml:space="preserve"> komentuje </w:t>
      </w:r>
      <w:r w:rsidRPr="0093015E">
        <w:rPr>
          <w:rFonts w:ascii="Arial" w:hAnsi="Arial" w:cs="Arial"/>
          <w:b/>
          <w:bCs/>
          <w:sz w:val="22"/>
        </w:rPr>
        <w:t>Witold Zatoński</w:t>
      </w:r>
      <w:r w:rsidRPr="00297BA2">
        <w:rPr>
          <w:rFonts w:ascii="Arial" w:hAnsi="Arial" w:cs="Arial"/>
          <w:bCs/>
          <w:sz w:val="22"/>
        </w:rPr>
        <w:t>,</w:t>
      </w:r>
      <w:r w:rsidRPr="0093015E">
        <w:rPr>
          <w:rFonts w:ascii="Arial" w:hAnsi="Arial" w:cs="Arial"/>
          <w:b/>
          <w:sz w:val="22"/>
        </w:rPr>
        <w:t xml:space="preserve"> </w:t>
      </w:r>
      <w:proofErr w:type="spellStart"/>
      <w:r w:rsidRPr="00297BA2">
        <w:rPr>
          <w:rFonts w:ascii="Arial" w:hAnsi="Arial" w:cs="Arial"/>
          <w:bCs/>
          <w:sz w:val="22"/>
        </w:rPr>
        <w:t>Founding</w:t>
      </w:r>
      <w:proofErr w:type="spellEnd"/>
      <w:r w:rsidRPr="00297BA2">
        <w:rPr>
          <w:rFonts w:ascii="Arial" w:hAnsi="Arial" w:cs="Arial"/>
          <w:bCs/>
          <w:sz w:val="22"/>
        </w:rPr>
        <w:t xml:space="preserve"> Partner Syrena Real </w:t>
      </w:r>
      <w:proofErr w:type="spellStart"/>
      <w:r w:rsidRPr="00297BA2">
        <w:rPr>
          <w:rFonts w:ascii="Arial" w:hAnsi="Arial" w:cs="Arial"/>
          <w:bCs/>
          <w:sz w:val="22"/>
        </w:rPr>
        <w:t>Estate</w:t>
      </w:r>
      <w:proofErr w:type="spellEnd"/>
      <w:r w:rsidRPr="00297BA2">
        <w:rPr>
          <w:rFonts w:ascii="Arial" w:hAnsi="Arial" w:cs="Arial"/>
          <w:bCs/>
          <w:sz w:val="22"/>
        </w:rPr>
        <w:t>.</w:t>
      </w:r>
    </w:p>
    <w:p w14:paraId="06B7A995" w14:textId="77777777" w:rsidR="0093015E" w:rsidRPr="0093015E" w:rsidRDefault="0093015E" w:rsidP="0093015E">
      <w:pPr>
        <w:spacing w:after="0" w:line="240" w:lineRule="auto"/>
        <w:jc w:val="both"/>
        <w:rPr>
          <w:rFonts w:ascii="Arial" w:hAnsi="Arial" w:cs="Arial"/>
          <w:sz w:val="22"/>
        </w:rPr>
      </w:pPr>
    </w:p>
    <w:p w14:paraId="4EF15AB3" w14:textId="77777777" w:rsidR="0093015E" w:rsidRPr="0093015E" w:rsidRDefault="0093015E" w:rsidP="0093015E">
      <w:pPr>
        <w:spacing w:after="0" w:line="240" w:lineRule="auto"/>
        <w:jc w:val="both"/>
        <w:rPr>
          <w:rFonts w:ascii="Arial" w:hAnsi="Arial" w:cs="Arial"/>
          <w:sz w:val="22"/>
        </w:rPr>
      </w:pPr>
    </w:p>
    <w:p w14:paraId="1C315265" w14:textId="77777777" w:rsidR="0093015E" w:rsidRPr="0093015E" w:rsidRDefault="0093015E" w:rsidP="0093015E">
      <w:pPr>
        <w:spacing w:after="0" w:line="240" w:lineRule="auto"/>
        <w:jc w:val="both"/>
        <w:rPr>
          <w:rFonts w:ascii="Arial" w:hAnsi="Arial" w:cs="Arial"/>
          <w:b/>
          <w:bCs/>
          <w:sz w:val="22"/>
        </w:rPr>
      </w:pPr>
      <w:r w:rsidRPr="0093015E">
        <w:rPr>
          <w:rFonts w:ascii="Arial" w:hAnsi="Arial" w:cs="Arial"/>
          <w:b/>
          <w:bCs/>
          <w:sz w:val="22"/>
        </w:rPr>
        <w:t>Rekordowe wyniki 7R w 2021</w:t>
      </w:r>
    </w:p>
    <w:p w14:paraId="2B32A1E4" w14:textId="77777777" w:rsidR="0093015E" w:rsidRPr="0093015E" w:rsidRDefault="0093015E" w:rsidP="0093015E">
      <w:pPr>
        <w:spacing w:after="0" w:line="240" w:lineRule="auto"/>
        <w:jc w:val="both"/>
        <w:rPr>
          <w:rFonts w:ascii="Arial" w:hAnsi="Arial" w:cs="Arial"/>
          <w:sz w:val="22"/>
        </w:rPr>
      </w:pPr>
    </w:p>
    <w:p w14:paraId="50798051"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 xml:space="preserve">W 2021 r. 7R oddało do użytku 400 tys. mkw. powierzchni magazynowej i produkcyjnej. Wszystkie nowe inwestycje dewelopera dzięki stosowanym w nich rozwiązaniom proekologicznym są objęte certyfikacją BREEAM. W swoim portfolio firma ma zarówno rozbudowane parki logistyczne, jak też magazyny typu </w:t>
      </w:r>
      <w:proofErr w:type="spellStart"/>
      <w:r w:rsidRPr="0093015E">
        <w:rPr>
          <w:rFonts w:ascii="Arial" w:hAnsi="Arial" w:cs="Arial"/>
          <w:sz w:val="22"/>
        </w:rPr>
        <w:t>Built</w:t>
      </w:r>
      <w:proofErr w:type="spellEnd"/>
      <w:r w:rsidRPr="0093015E">
        <w:rPr>
          <w:rFonts w:ascii="Arial" w:hAnsi="Arial" w:cs="Arial"/>
          <w:sz w:val="22"/>
        </w:rPr>
        <w:t xml:space="preserve">-to-Suit (BTS) dopasowane do specyficznych wymagań najemcy oraz City </w:t>
      </w:r>
      <w:proofErr w:type="spellStart"/>
      <w:r w:rsidRPr="0093015E">
        <w:rPr>
          <w:rFonts w:ascii="Arial" w:hAnsi="Arial" w:cs="Arial"/>
          <w:sz w:val="22"/>
        </w:rPr>
        <w:t>Flex</w:t>
      </w:r>
      <w:proofErr w:type="spellEnd"/>
      <w:r w:rsidRPr="0093015E">
        <w:rPr>
          <w:rFonts w:ascii="Arial" w:hAnsi="Arial" w:cs="Arial"/>
          <w:sz w:val="22"/>
        </w:rPr>
        <w:t xml:space="preserve"> </w:t>
      </w:r>
      <w:proofErr w:type="spellStart"/>
      <w:r w:rsidRPr="0093015E">
        <w:rPr>
          <w:rFonts w:ascii="Arial" w:hAnsi="Arial" w:cs="Arial"/>
          <w:sz w:val="22"/>
        </w:rPr>
        <w:t>Last</w:t>
      </w:r>
      <w:proofErr w:type="spellEnd"/>
      <w:r w:rsidRPr="0093015E">
        <w:rPr>
          <w:rFonts w:ascii="Arial" w:hAnsi="Arial" w:cs="Arial"/>
          <w:sz w:val="22"/>
        </w:rPr>
        <w:t xml:space="preserve"> Mile Logistics zapewniające efektywną logistykę ostatniej mili.</w:t>
      </w:r>
    </w:p>
    <w:p w14:paraId="603C911F" w14:textId="77777777" w:rsidR="0093015E" w:rsidRPr="0093015E" w:rsidRDefault="0093015E" w:rsidP="0093015E">
      <w:pPr>
        <w:spacing w:after="0" w:line="240" w:lineRule="auto"/>
        <w:jc w:val="both"/>
        <w:rPr>
          <w:rFonts w:ascii="Arial" w:hAnsi="Arial" w:cs="Arial"/>
          <w:sz w:val="22"/>
        </w:rPr>
      </w:pPr>
    </w:p>
    <w:p w14:paraId="0E98291B"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Łączna wartość sprzedaży obiektów dewelopera do funduszy inwestycyjnych i firm nieruchomościowych w 2021 r. wyniosła blisko 400 mln euro. Portfel najemców 7R powiększył się rok do roku o 25%. Firma zarządza także 46 nieruchomościami o łącznej powierzchni ponad 1 mln mkw.</w:t>
      </w:r>
    </w:p>
    <w:p w14:paraId="7E6DB849" w14:textId="77777777" w:rsidR="0093015E" w:rsidRPr="0093015E" w:rsidRDefault="0093015E" w:rsidP="0093015E">
      <w:pPr>
        <w:spacing w:after="0" w:line="240" w:lineRule="auto"/>
        <w:jc w:val="both"/>
        <w:rPr>
          <w:rFonts w:ascii="Arial" w:hAnsi="Arial" w:cs="Arial"/>
          <w:sz w:val="22"/>
        </w:rPr>
      </w:pPr>
    </w:p>
    <w:p w14:paraId="5243D3A9" w14:textId="77777777" w:rsidR="0093015E" w:rsidRPr="0093015E" w:rsidRDefault="0093015E" w:rsidP="0093015E">
      <w:pPr>
        <w:spacing w:after="0" w:line="240" w:lineRule="auto"/>
        <w:jc w:val="both"/>
        <w:rPr>
          <w:rFonts w:ascii="Arial" w:hAnsi="Arial" w:cs="Arial"/>
          <w:sz w:val="22"/>
        </w:rPr>
      </w:pPr>
      <w:r w:rsidRPr="0093015E">
        <w:rPr>
          <w:rFonts w:ascii="Arial" w:hAnsi="Arial" w:cs="Arial"/>
          <w:sz w:val="22"/>
        </w:rPr>
        <w:t>„</w:t>
      </w:r>
      <w:r w:rsidRPr="0093015E">
        <w:rPr>
          <w:rFonts w:ascii="Arial" w:hAnsi="Arial" w:cs="Arial"/>
          <w:i/>
          <w:iCs/>
          <w:sz w:val="22"/>
        </w:rPr>
        <w:t>W 2022 r. zamierzamy dostarczyć ok. 1 mln mkw. powierzchni, a w całym procesie inwestycyjnym znajduje się ok. 4 mln mkw. Realizujemy też konsekwentnie nasze plany związane z ekspansją zagraniczną – w połowie roku ruszy budowa pierwszej zagranicznej inwestycji 7R w Czechach</w:t>
      </w:r>
      <w:r w:rsidRPr="0093015E">
        <w:rPr>
          <w:rFonts w:ascii="Arial" w:hAnsi="Arial" w:cs="Arial"/>
          <w:sz w:val="22"/>
        </w:rPr>
        <w:t xml:space="preserve">” – mówi </w:t>
      </w:r>
      <w:r w:rsidRPr="0093015E">
        <w:rPr>
          <w:rFonts w:ascii="Arial" w:hAnsi="Arial" w:cs="Arial"/>
          <w:b/>
          <w:bCs/>
          <w:sz w:val="22"/>
        </w:rPr>
        <w:t>Bartłomiej Krawiecki</w:t>
      </w:r>
      <w:r w:rsidRPr="0093015E">
        <w:rPr>
          <w:rFonts w:ascii="Arial" w:hAnsi="Arial" w:cs="Arial"/>
          <w:sz w:val="22"/>
        </w:rPr>
        <w:t xml:space="preserve">, wiceprezes zarządu 7R, Chief Operating </w:t>
      </w:r>
      <w:proofErr w:type="spellStart"/>
      <w:r w:rsidRPr="0093015E">
        <w:rPr>
          <w:rFonts w:ascii="Arial" w:hAnsi="Arial" w:cs="Arial"/>
          <w:sz w:val="22"/>
        </w:rPr>
        <w:t>Officer</w:t>
      </w:r>
      <w:proofErr w:type="spellEnd"/>
      <w:r w:rsidRPr="0093015E">
        <w:rPr>
          <w:rFonts w:ascii="Arial" w:hAnsi="Arial" w:cs="Arial"/>
          <w:sz w:val="22"/>
        </w:rPr>
        <w:t xml:space="preserve">.  </w:t>
      </w:r>
    </w:p>
    <w:p w14:paraId="0CCCD115" w14:textId="287DD8EA" w:rsidR="00EA0A66" w:rsidRDefault="00EA0A66" w:rsidP="00EA0A66">
      <w:pPr>
        <w:spacing w:after="0" w:line="276" w:lineRule="auto"/>
        <w:jc w:val="both"/>
        <w:outlineLvl w:val="0"/>
        <w:rPr>
          <w:rFonts w:ascii="Arial" w:eastAsia="Calibri" w:hAnsi="Arial" w:cs="Arial"/>
          <w:color w:val="808080" w:themeColor="background1" w:themeShade="80"/>
          <w:sz w:val="22"/>
          <w:szCs w:val="18"/>
          <w:u w:color="333333"/>
        </w:rPr>
      </w:pPr>
    </w:p>
    <w:p w14:paraId="7EF74B04" w14:textId="7005D9A0" w:rsidR="00EA0A66" w:rsidRDefault="00EA0A66" w:rsidP="00EA0A66">
      <w:pPr>
        <w:spacing w:after="0" w:line="276" w:lineRule="auto"/>
        <w:jc w:val="both"/>
        <w:outlineLvl w:val="0"/>
        <w:rPr>
          <w:rFonts w:ascii="Arial" w:eastAsia="Calibri" w:hAnsi="Arial" w:cs="Arial"/>
          <w:color w:val="808080" w:themeColor="background1" w:themeShade="80"/>
          <w:sz w:val="22"/>
          <w:szCs w:val="18"/>
          <w:u w:color="333333"/>
        </w:rPr>
      </w:pPr>
    </w:p>
    <w:p w14:paraId="306C4DD0" w14:textId="4E55CBCC" w:rsidR="005C0276" w:rsidRPr="005C0276" w:rsidRDefault="005C0276" w:rsidP="005C0276">
      <w:pPr>
        <w:spacing w:after="0" w:line="276" w:lineRule="auto"/>
        <w:jc w:val="both"/>
        <w:outlineLvl w:val="0"/>
        <w:rPr>
          <w:rFonts w:ascii="Arial" w:eastAsia="Calibri" w:hAnsi="Arial" w:cs="Arial"/>
          <w:b/>
          <w:bCs/>
          <w:color w:val="808080" w:themeColor="background1" w:themeShade="80"/>
          <w:sz w:val="22"/>
          <w:szCs w:val="18"/>
          <w:u w:color="333333"/>
        </w:rPr>
      </w:pPr>
      <w:r w:rsidRPr="005C0276">
        <w:rPr>
          <w:rFonts w:ascii="Arial" w:eastAsia="Calibri" w:hAnsi="Arial" w:cs="Arial"/>
          <w:b/>
          <w:bCs/>
          <w:color w:val="808080" w:themeColor="background1" w:themeShade="80"/>
          <w:sz w:val="22"/>
          <w:szCs w:val="18"/>
          <w:u w:color="333333"/>
        </w:rPr>
        <w:t>O 7R</w:t>
      </w:r>
    </w:p>
    <w:p w14:paraId="4C7836A3" w14:textId="77777777" w:rsidR="005C0276" w:rsidRPr="005C0276" w:rsidRDefault="005C0276" w:rsidP="005C0276">
      <w:pPr>
        <w:spacing w:after="0" w:line="276" w:lineRule="auto"/>
        <w:jc w:val="both"/>
        <w:outlineLvl w:val="0"/>
        <w:rPr>
          <w:rFonts w:ascii="Arial" w:eastAsia="Calibri" w:hAnsi="Arial" w:cs="Arial"/>
          <w:color w:val="808080" w:themeColor="background1" w:themeShade="80"/>
          <w:sz w:val="22"/>
          <w:szCs w:val="18"/>
          <w:u w:color="333333"/>
        </w:rPr>
      </w:pPr>
    </w:p>
    <w:p w14:paraId="2B7AD506" w14:textId="45F202E6" w:rsidR="00EA0A66" w:rsidRDefault="005C0276" w:rsidP="005C0276">
      <w:pPr>
        <w:spacing w:after="0" w:line="276" w:lineRule="auto"/>
        <w:jc w:val="both"/>
        <w:outlineLvl w:val="0"/>
        <w:rPr>
          <w:rFonts w:ascii="Arial" w:eastAsia="Calibri" w:hAnsi="Arial" w:cs="Arial"/>
          <w:color w:val="808080" w:themeColor="background1" w:themeShade="80"/>
          <w:sz w:val="22"/>
          <w:szCs w:val="18"/>
          <w:u w:color="333333"/>
        </w:rPr>
      </w:pPr>
      <w:r w:rsidRPr="005C0276">
        <w:rPr>
          <w:rFonts w:ascii="Arial" w:eastAsia="Calibri" w:hAnsi="Arial" w:cs="Arial"/>
          <w:color w:val="808080" w:themeColor="background1" w:themeShade="80"/>
          <w:sz w:val="22"/>
          <w:szCs w:val="18"/>
          <w:u w:color="333333"/>
        </w:rPr>
        <w:lastRenderedPageBreak/>
        <w:t xml:space="preserve">7R SA to dynamicznie rozwijający się deweloper działający na rynku nieruchomości komercyjnych, specjalizujący się w dostarczaniu nowoczesnych powierzchni magazynowych i produkcyjnych na wynajem. Realizuje zarówno centra magazynowe i przemysłowe przeznaczone dla wielu najemców, jak również obiekty typu BTS. W portfolio 7R znajdują się wielkopowierzchniowe parki logistyczne oraz miejskie magazyny typu Small Business Unit tworzące sieć 7R City </w:t>
      </w:r>
      <w:proofErr w:type="spellStart"/>
      <w:r w:rsidRPr="005C0276">
        <w:rPr>
          <w:rFonts w:ascii="Arial" w:eastAsia="Calibri" w:hAnsi="Arial" w:cs="Arial"/>
          <w:color w:val="808080" w:themeColor="background1" w:themeShade="80"/>
          <w:sz w:val="22"/>
          <w:szCs w:val="18"/>
          <w:u w:color="333333"/>
        </w:rPr>
        <w:t>Flex</w:t>
      </w:r>
      <w:proofErr w:type="spellEnd"/>
      <w:r w:rsidRPr="005C0276">
        <w:rPr>
          <w:rFonts w:ascii="Arial" w:eastAsia="Calibri" w:hAnsi="Arial" w:cs="Arial"/>
          <w:color w:val="808080" w:themeColor="background1" w:themeShade="80"/>
          <w:sz w:val="22"/>
          <w:szCs w:val="18"/>
          <w:u w:color="333333"/>
        </w:rPr>
        <w:t xml:space="preserve"> </w:t>
      </w:r>
      <w:proofErr w:type="spellStart"/>
      <w:r w:rsidRPr="005C0276">
        <w:rPr>
          <w:rFonts w:ascii="Arial" w:eastAsia="Calibri" w:hAnsi="Arial" w:cs="Arial"/>
          <w:color w:val="808080" w:themeColor="background1" w:themeShade="80"/>
          <w:sz w:val="22"/>
          <w:szCs w:val="18"/>
          <w:u w:color="333333"/>
        </w:rPr>
        <w:t>Last</w:t>
      </w:r>
      <w:proofErr w:type="spellEnd"/>
      <w:r w:rsidRPr="005C0276">
        <w:rPr>
          <w:rFonts w:ascii="Arial" w:eastAsia="Calibri" w:hAnsi="Arial" w:cs="Arial"/>
          <w:color w:val="808080" w:themeColor="background1" w:themeShade="80"/>
          <w:sz w:val="22"/>
          <w:szCs w:val="18"/>
          <w:u w:color="333333"/>
        </w:rPr>
        <w:t xml:space="preserve"> Mile Logistics. Do tej pory firma zrealizowała projekty o łącznej powierzchni 1,5 mln mkw., natomiast w przygotowaniu znajduje się ponad 4 mln mkw. w różnych lokalizacjach na terenie całej Polski. Firma angażuje się w działania z zakresu ESG, troszcząc się o środowisko, społeczności lokalne oraz ład korporacyjny.</w:t>
      </w:r>
    </w:p>
    <w:p w14:paraId="19320F30" w14:textId="307D52BF" w:rsidR="005C0276" w:rsidRDefault="005C0276" w:rsidP="00EA0A66">
      <w:pPr>
        <w:spacing w:after="0" w:line="276" w:lineRule="auto"/>
        <w:jc w:val="both"/>
        <w:outlineLvl w:val="0"/>
        <w:rPr>
          <w:rFonts w:ascii="Arial" w:eastAsia="Calibri" w:hAnsi="Arial" w:cs="Arial"/>
          <w:color w:val="808080" w:themeColor="background1" w:themeShade="80"/>
          <w:sz w:val="22"/>
          <w:szCs w:val="18"/>
          <w:u w:color="333333"/>
        </w:rPr>
      </w:pPr>
    </w:p>
    <w:p w14:paraId="3B58D913" w14:textId="77777777" w:rsidR="005C0276" w:rsidRDefault="005C0276" w:rsidP="00EA0A66">
      <w:pPr>
        <w:spacing w:after="0" w:line="276" w:lineRule="auto"/>
        <w:jc w:val="both"/>
        <w:outlineLvl w:val="0"/>
        <w:rPr>
          <w:rFonts w:ascii="Arial" w:eastAsia="Calibri" w:hAnsi="Arial" w:cs="Arial"/>
          <w:color w:val="808080" w:themeColor="background1" w:themeShade="80"/>
          <w:sz w:val="22"/>
          <w:szCs w:val="18"/>
          <w:u w:color="333333"/>
        </w:rPr>
      </w:pPr>
    </w:p>
    <w:p w14:paraId="73FA2EB6" w14:textId="51D32BE3" w:rsidR="009C2288" w:rsidRDefault="009C2288" w:rsidP="00EA0A66">
      <w:pPr>
        <w:spacing w:after="0" w:line="276" w:lineRule="auto"/>
        <w:jc w:val="both"/>
        <w:outlineLvl w:val="0"/>
        <w:rPr>
          <w:rFonts w:ascii="Arial" w:eastAsia="Calibri" w:hAnsi="Arial" w:cs="Arial"/>
          <w:b/>
          <w:color w:val="808080" w:themeColor="background1" w:themeShade="80"/>
          <w:sz w:val="22"/>
        </w:rPr>
      </w:pPr>
      <w:r w:rsidRPr="00D47703">
        <w:rPr>
          <w:rFonts w:ascii="Arial" w:eastAsia="Calibri" w:hAnsi="Arial" w:cs="Arial"/>
          <w:b/>
          <w:color w:val="808080" w:themeColor="background1" w:themeShade="80"/>
          <w:sz w:val="22"/>
        </w:rPr>
        <w:t>Kontakt dla mediów:</w:t>
      </w:r>
    </w:p>
    <w:p w14:paraId="2D477F67" w14:textId="2AEF6763" w:rsidR="000E2BC0" w:rsidRDefault="000E2BC0" w:rsidP="00EA0A66">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0E2BC0" w:rsidRDefault="000E2BC0" w:rsidP="000E2BC0">
      <w:pPr>
        <w:spacing w:after="0" w:line="276" w:lineRule="auto"/>
        <w:jc w:val="both"/>
        <w:outlineLvl w:val="0"/>
        <w:rPr>
          <w:rFonts w:ascii="Arial" w:eastAsia="Calibri" w:hAnsi="Arial" w:cs="Arial"/>
          <w:b/>
          <w:color w:val="808080" w:themeColor="background1" w:themeShade="80"/>
          <w:sz w:val="22"/>
        </w:rPr>
      </w:pPr>
      <w:r w:rsidRPr="000E2BC0">
        <w:rPr>
          <w:rFonts w:ascii="Arial" w:eastAsia="Calibri" w:hAnsi="Arial" w:cs="Arial"/>
          <w:b/>
          <w:color w:val="808080" w:themeColor="background1" w:themeShade="80"/>
          <w:sz w:val="22"/>
        </w:rPr>
        <w:t>Michał Gołębiewski</w:t>
      </w:r>
    </w:p>
    <w:p w14:paraId="6AB83F1D" w14:textId="6118AA7F"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r w:rsidRPr="000E2BC0">
        <w:rPr>
          <w:rFonts w:ascii="Arial" w:eastAsia="Calibri" w:hAnsi="Arial" w:cs="Arial"/>
          <w:bCs/>
          <w:color w:val="808080" w:themeColor="background1" w:themeShade="80"/>
          <w:sz w:val="22"/>
        </w:rPr>
        <w:t xml:space="preserve">Communications Manager </w:t>
      </w:r>
      <w:r w:rsidR="004666B6">
        <w:rPr>
          <w:rFonts w:ascii="Arial" w:eastAsia="Calibri" w:hAnsi="Arial" w:cs="Arial"/>
          <w:bCs/>
          <w:color w:val="808080" w:themeColor="background1" w:themeShade="80"/>
          <w:sz w:val="22"/>
        </w:rPr>
        <w:t xml:space="preserve">w </w:t>
      </w:r>
      <w:r w:rsidRPr="000E2BC0">
        <w:rPr>
          <w:rFonts w:ascii="Arial" w:eastAsia="Calibri" w:hAnsi="Arial" w:cs="Arial"/>
          <w:bCs/>
          <w:color w:val="808080" w:themeColor="background1" w:themeShade="80"/>
          <w:sz w:val="22"/>
        </w:rPr>
        <w:t>7R</w:t>
      </w:r>
    </w:p>
    <w:p w14:paraId="0D8BDA0D" w14:textId="2720D34D" w:rsidR="000E2BC0" w:rsidRPr="00802A43" w:rsidRDefault="000E2BC0" w:rsidP="000E2BC0">
      <w:pPr>
        <w:spacing w:after="0" w:line="276" w:lineRule="auto"/>
        <w:jc w:val="both"/>
        <w:outlineLvl w:val="0"/>
        <w:rPr>
          <w:rFonts w:ascii="Arial" w:eastAsia="Calibri" w:hAnsi="Arial" w:cs="Arial"/>
          <w:bCs/>
          <w:color w:val="808080" w:themeColor="background1" w:themeShade="80"/>
          <w:sz w:val="22"/>
          <w:lang w:val="en-US"/>
        </w:rPr>
      </w:pPr>
      <w:r w:rsidRPr="00802A43">
        <w:rPr>
          <w:rFonts w:ascii="Arial" w:eastAsia="Calibri" w:hAnsi="Arial" w:cs="Arial"/>
          <w:bCs/>
          <w:color w:val="808080" w:themeColor="background1" w:themeShade="80"/>
          <w:sz w:val="22"/>
          <w:lang w:val="en-US"/>
        </w:rPr>
        <w:t>Tel. 663 344 013</w:t>
      </w:r>
    </w:p>
    <w:p w14:paraId="3D5E1A0E" w14:textId="7D79FC6D" w:rsidR="000E2BC0" w:rsidRPr="00802A43" w:rsidRDefault="00522162" w:rsidP="000E2BC0">
      <w:pPr>
        <w:spacing w:after="0" w:line="276" w:lineRule="auto"/>
        <w:jc w:val="both"/>
        <w:outlineLvl w:val="0"/>
        <w:rPr>
          <w:rFonts w:ascii="Arial" w:eastAsia="Calibri" w:hAnsi="Arial" w:cs="Arial"/>
          <w:bCs/>
          <w:color w:val="808080" w:themeColor="background1" w:themeShade="80"/>
          <w:sz w:val="22"/>
          <w:lang w:val="en-US"/>
        </w:rPr>
      </w:pPr>
      <w:hyperlink r:id="rId10" w:history="1">
        <w:r w:rsidR="000E2BC0" w:rsidRPr="00802A43">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802A43">
        <w:rPr>
          <w:rFonts w:ascii="Arial" w:eastAsia="Calibri" w:hAnsi="Arial" w:cs="Arial"/>
          <w:bCs/>
          <w:color w:val="808080" w:themeColor="background1" w:themeShade="80"/>
          <w:sz w:val="22"/>
          <w:lang w:val="en-US"/>
        </w:rPr>
        <w:t xml:space="preserve"> </w:t>
      </w:r>
    </w:p>
    <w:p w14:paraId="4BD5E685" w14:textId="67F95F25" w:rsidR="000E2BC0" w:rsidRPr="00802A43" w:rsidRDefault="000E2BC0" w:rsidP="000E2BC0">
      <w:pPr>
        <w:spacing w:after="0" w:line="276" w:lineRule="auto"/>
        <w:jc w:val="both"/>
        <w:outlineLvl w:val="0"/>
        <w:rPr>
          <w:rFonts w:ascii="Arial" w:eastAsia="Calibri" w:hAnsi="Arial" w:cs="Arial"/>
          <w:bCs/>
          <w:color w:val="808080" w:themeColor="background1" w:themeShade="80"/>
          <w:sz w:val="22"/>
          <w:lang w:val="en-US"/>
        </w:rPr>
      </w:pPr>
    </w:p>
    <w:p w14:paraId="46500EC9" w14:textId="77777777" w:rsidR="004666B6" w:rsidRPr="00802A43" w:rsidRDefault="004666B6" w:rsidP="004666B6">
      <w:pPr>
        <w:spacing w:after="0" w:line="276" w:lineRule="auto"/>
        <w:jc w:val="both"/>
        <w:outlineLvl w:val="0"/>
        <w:rPr>
          <w:rFonts w:ascii="Arial" w:eastAsia="Calibri" w:hAnsi="Arial" w:cs="Arial"/>
          <w:b/>
          <w:color w:val="808080" w:themeColor="background1" w:themeShade="80"/>
          <w:sz w:val="22"/>
          <w:lang w:val="en-US"/>
        </w:rPr>
      </w:pPr>
      <w:r w:rsidRPr="00802A43">
        <w:rPr>
          <w:rFonts w:ascii="Arial" w:eastAsia="Calibri" w:hAnsi="Arial" w:cs="Arial"/>
          <w:b/>
          <w:color w:val="808080" w:themeColor="background1" w:themeShade="80"/>
          <w:sz w:val="22"/>
          <w:lang w:val="en-US"/>
        </w:rPr>
        <w:t>Maja Michalak</w:t>
      </w:r>
    </w:p>
    <w:p w14:paraId="1E182516" w14:textId="598A2B1B" w:rsidR="004666B6" w:rsidRPr="00802A43" w:rsidRDefault="004666B6" w:rsidP="004666B6">
      <w:pPr>
        <w:spacing w:after="0" w:line="276" w:lineRule="auto"/>
        <w:jc w:val="both"/>
        <w:outlineLvl w:val="0"/>
        <w:rPr>
          <w:rFonts w:ascii="Arial" w:eastAsia="Calibri" w:hAnsi="Arial" w:cs="Arial"/>
          <w:bCs/>
          <w:color w:val="808080" w:themeColor="background1" w:themeShade="80"/>
          <w:sz w:val="22"/>
          <w:lang w:val="en-US"/>
        </w:rPr>
      </w:pPr>
      <w:r w:rsidRPr="00802A43">
        <w:rPr>
          <w:rFonts w:ascii="Arial" w:eastAsia="Calibri" w:hAnsi="Arial" w:cs="Arial"/>
          <w:bCs/>
          <w:color w:val="808080" w:themeColor="background1" w:themeShade="80"/>
          <w:sz w:val="22"/>
          <w:lang w:val="en-US"/>
        </w:rPr>
        <w:t xml:space="preserve">Senior Consultant w </w:t>
      </w:r>
      <w:proofErr w:type="spellStart"/>
      <w:r w:rsidRPr="00802A43">
        <w:rPr>
          <w:rFonts w:ascii="Arial" w:eastAsia="Calibri" w:hAnsi="Arial" w:cs="Arial"/>
          <w:bCs/>
          <w:color w:val="808080" w:themeColor="background1" w:themeShade="80"/>
          <w:sz w:val="22"/>
          <w:lang w:val="en-US"/>
        </w:rPr>
        <w:t>Linkleaders</w:t>
      </w:r>
      <w:proofErr w:type="spellEnd"/>
      <w:r w:rsidRPr="00802A43">
        <w:rPr>
          <w:rFonts w:ascii="Arial" w:eastAsia="Calibri" w:hAnsi="Arial" w:cs="Arial"/>
          <w:bCs/>
          <w:color w:val="808080" w:themeColor="background1" w:themeShade="80"/>
          <w:sz w:val="22"/>
          <w:lang w:val="en-US"/>
        </w:rPr>
        <w:t xml:space="preserve"> Strategy &amp; Communication</w:t>
      </w:r>
    </w:p>
    <w:p w14:paraId="4CF39EA2" w14:textId="25F76774" w:rsidR="004666B6" w:rsidRDefault="004666B6" w:rsidP="004666B6">
      <w:pPr>
        <w:spacing w:after="0" w:line="276" w:lineRule="auto"/>
        <w:jc w:val="both"/>
        <w:outlineLvl w:val="0"/>
        <w:rPr>
          <w:rFonts w:ascii="Arial" w:eastAsia="Calibri" w:hAnsi="Arial" w:cs="Arial"/>
          <w:bCs/>
          <w:color w:val="808080" w:themeColor="background1" w:themeShade="80"/>
          <w:sz w:val="22"/>
        </w:rPr>
      </w:pPr>
      <w:r w:rsidRPr="004666B6">
        <w:rPr>
          <w:rFonts w:ascii="Arial" w:eastAsia="Calibri" w:hAnsi="Arial" w:cs="Arial"/>
          <w:bCs/>
          <w:color w:val="808080" w:themeColor="background1" w:themeShade="80"/>
          <w:sz w:val="22"/>
        </w:rPr>
        <w:t>Tel.</w:t>
      </w:r>
      <w:r>
        <w:rPr>
          <w:rFonts w:ascii="Arial" w:eastAsia="Calibri" w:hAnsi="Arial" w:cs="Arial"/>
          <w:bCs/>
          <w:color w:val="808080" w:themeColor="background1" w:themeShade="80"/>
          <w:sz w:val="22"/>
        </w:rPr>
        <w:t xml:space="preserve"> </w:t>
      </w:r>
      <w:r w:rsidRPr="004666B6">
        <w:rPr>
          <w:rFonts w:ascii="Arial" w:eastAsia="Calibri" w:hAnsi="Arial" w:cs="Arial"/>
          <w:bCs/>
          <w:color w:val="808080" w:themeColor="background1" w:themeShade="80"/>
          <w:sz w:val="22"/>
        </w:rPr>
        <w:t>517 071</w:t>
      </w:r>
      <w:r>
        <w:rPr>
          <w:rFonts w:ascii="Arial" w:eastAsia="Calibri" w:hAnsi="Arial" w:cs="Arial"/>
          <w:bCs/>
          <w:color w:val="808080" w:themeColor="background1" w:themeShade="80"/>
          <w:sz w:val="22"/>
        </w:rPr>
        <w:t> </w:t>
      </w:r>
      <w:r w:rsidRPr="004666B6">
        <w:rPr>
          <w:rFonts w:ascii="Arial" w:eastAsia="Calibri" w:hAnsi="Arial" w:cs="Arial"/>
          <w:bCs/>
          <w:color w:val="808080" w:themeColor="background1" w:themeShade="80"/>
          <w:sz w:val="22"/>
        </w:rPr>
        <w:t>501</w:t>
      </w:r>
    </w:p>
    <w:p w14:paraId="5EDD9F76" w14:textId="174443B8" w:rsidR="004666B6" w:rsidRPr="004666B6" w:rsidRDefault="00522162" w:rsidP="004666B6">
      <w:pPr>
        <w:spacing w:after="0" w:line="276" w:lineRule="auto"/>
        <w:jc w:val="both"/>
        <w:outlineLvl w:val="0"/>
        <w:rPr>
          <w:rFonts w:ascii="Arial" w:eastAsia="Calibri" w:hAnsi="Arial" w:cs="Arial"/>
          <w:bCs/>
          <w:color w:val="808080" w:themeColor="background1" w:themeShade="80"/>
          <w:sz w:val="22"/>
        </w:rPr>
      </w:pPr>
      <w:hyperlink r:id="rId11" w:history="1">
        <w:r w:rsidR="004666B6" w:rsidRPr="003A1148">
          <w:rPr>
            <w:rStyle w:val="Hipercze"/>
            <w:rFonts w:ascii="Arial" w:eastAsia="Calibri" w:hAnsi="Arial" w:cs="Arial"/>
            <w:bCs/>
            <w:sz w:val="22"/>
            <w14:textFill>
              <w14:solidFill>
                <w14:srgbClr w14:val="0000FF">
                  <w14:lumMod w14:val="50000"/>
                </w14:srgbClr>
              </w14:solidFill>
            </w14:textFill>
          </w:rPr>
          <w:t>maja.michalak@linkleaders.pl</w:t>
        </w:r>
      </w:hyperlink>
      <w:r w:rsidR="004666B6">
        <w:rPr>
          <w:rFonts w:ascii="Arial" w:eastAsia="Calibri" w:hAnsi="Arial" w:cs="Arial"/>
          <w:bCs/>
          <w:color w:val="808080" w:themeColor="background1" w:themeShade="80"/>
          <w:sz w:val="22"/>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573C" w14:textId="77777777" w:rsidR="00522162" w:rsidRDefault="00522162" w:rsidP="006F5795">
      <w:pPr>
        <w:spacing w:after="0" w:line="240" w:lineRule="auto"/>
      </w:pPr>
      <w:r>
        <w:separator/>
      </w:r>
    </w:p>
  </w:endnote>
  <w:endnote w:type="continuationSeparator" w:id="0">
    <w:p w14:paraId="6C0A2AA0" w14:textId="77777777" w:rsidR="00522162" w:rsidRDefault="00522162"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CD7E" w14:textId="77777777" w:rsidR="00522162" w:rsidRDefault="00522162" w:rsidP="006F5795">
      <w:pPr>
        <w:spacing w:after="0" w:line="240" w:lineRule="auto"/>
      </w:pPr>
      <w:r>
        <w:separator/>
      </w:r>
    </w:p>
  </w:footnote>
  <w:footnote w:type="continuationSeparator" w:id="0">
    <w:p w14:paraId="250174B1" w14:textId="77777777" w:rsidR="00522162" w:rsidRDefault="00522162"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42D86"/>
    <w:rsid w:val="00047BE7"/>
    <w:rsid w:val="00072921"/>
    <w:rsid w:val="000816B2"/>
    <w:rsid w:val="000E2BC0"/>
    <w:rsid w:val="000F3E08"/>
    <w:rsid w:val="001A2283"/>
    <w:rsid w:val="001B4A4D"/>
    <w:rsid w:val="002062B8"/>
    <w:rsid w:val="00283EFB"/>
    <w:rsid w:val="00297327"/>
    <w:rsid w:val="00297BA2"/>
    <w:rsid w:val="00383A60"/>
    <w:rsid w:val="0038574E"/>
    <w:rsid w:val="003B01C1"/>
    <w:rsid w:val="003C4655"/>
    <w:rsid w:val="003D24BB"/>
    <w:rsid w:val="00407075"/>
    <w:rsid w:val="004666B6"/>
    <w:rsid w:val="00492E1D"/>
    <w:rsid w:val="004C0BCF"/>
    <w:rsid w:val="00505578"/>
    <w:rsid w:val="00522162"/>
    <w:rsid w:val="0052384A"/>
    <w:rsid w:val="005C0276"/>
    <w:rsid w:val="005E03BB"/>
    <w:rsid w:val="006826F7"/>
    <w:rsid w:val="006B18CA"/>
    <w:rsid w:val="006C5E33"/>
    <w:rsid w:val="006D07B7"/>
    <w:rsid w:val="006F5795"/>
    <w:rsid w:val="007B1E63"/>
    <w:rsid w:val="007C1B0E"/>
    <w:rsid w:val="00802A43"/>
    <w:rsid w:val="008056A5"/>
    <w:rsid w:val="00856E8E"/>
    <w:rsid w:val="008B4875"/>
    <w:rsid w:val="0093015E"/>
    <w:rsid w:val="0095138B"/>
    <w:rsid w:val="0095396B"/>
    <w:rsid w:val="009C0D11"/>
    <w:rsid w:val="009C2288"/>
    <w:rsid w:val="009E6E2E"/>
    <w:rsid w:val="009F36D5"/>
    <w:rsid w:val="00A2607C"/>
    <w:rsid w:val="00AC28F0"/>
    <w:rsid w:val="00AF6308"/>
    <w:rsid w:val="00B1186F"/>
    <w:rsid w:val="00B84BEF"/>
    <w:rsid w:val="00B8732F"/>
    <w:rsid w:val="00BA4234"/>
    <w:rsid w:val="00BC2F43"/>
    <w:rsid w:val="00C01825"/>
    <w:rsid w:val="00C1429B"/>
    <w:rsid w:val="00C644B4"/>
    <w:rsid w:val="00D47703"/>
    <w:rsid w:val="00DD206B"/>
    <w:rsid w:val="00DE0038"/>
    <w:rsid w:val="00E30F33"/>
    <w:rsid w:val="00E642DE"/>
    <w:rsid w:val="00EA0A66"/>
    <w:rsid w:val="00EC39EE"/>
    <w:rsid w:val="00F064E6"/>
    <w:rsid w:val="00F71A86"/>
    <w:rsid w:val="00F75666"/>
    <w:rsid w:val="00F9149E"/>
    <w:rsid w:val="00FB5C39"/>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ja.michalak@linkleaders.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4.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szablon1-7r</Template>
  <TotalTime>6</TotalTime>
  <Pages>3</Pages>
  <Words>887</Words>
  <Characters>5328</Characters>
  <Application>Microsoft Office Word</Application>
  <DocSecurity>0</DocSecurity>
  <Lines>44</Lines>
  <Paragraphs>12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Szanowni Państwo,</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7</cp:revision>
  <cp:lastPrinted>2021-05-25T01:10:00Z</cp:lastPrinted>
  <dcterms:created xsi:type="dcterms:W3CDTF">2022-02-17T09:41:00Z</dcterms:created>
  <dcterms:modified xsi:type="dcterms:W3CDTF">2022-02-22T13:47:00Z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