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Pr="00A07A42"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Pr="00A07A42"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Pr="00A07A42"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Pr="00A07A42" w:rsidRDefault="009C2288" w:rsidP="00EA0A66">
      <w:pPr>
        <w:tabs>
          <w:tab w:val="left" w:pos="0"/>
          <w:tab w:val="left" w:pos="3119"/>
        </w:tabs>
        <w:spacing w:after="0" w:line="276" w:lineRule="auto"/>
        <w:outlineLvl w:val="0"/>
        <w:rPr>
          <w:rFonts w:ascii="Arial" w:hAnsi="Arial" w:cs="Arial"/>
          <w:color w:val="808285"/>
          <w:sz w:val="22"/>
        </w:rPr>
      </w:pPr>
    </w:p>
    <w:p w14:paraId="641D4C10" w14:textId="77777777" w:rsidR="007C4777" w:rsidRPr="00A07A42" w:rsidRDefault="007C4777" w:rsidP="00EA0A66">
      <w:pPr>
        <w:tabs>
          <w:tab w:val="left" w:pos="0"/>
          <w:tab w:val="left" w:pos="3119"/>
        </w:tabs>
        <w:spacing w:after="0" w:line="276" w:lineRule="auto"/>
        <w:outlineLvl w:val="0"/>
        <w:rPr>
          <w:rFonts w:ascii="Arial" w:hAnsi="Arial" w:cs="Arial"/>
          <w:color w:val="808285"/>
          <w:sz w:val="22"/>
        </w:rPr>
      </w:pPr>
    </w:p>
    <w:p w14:paraId="7232BE18" w14:textId="688B300E" w:rsidR="006C5E33" w:rsidRPr="00A07A42" w:rsidRDefault="00D13965" w:rsidP="00EA0A66">
      <w:pPr>
        <w:tabs>
          <w:tab w:val="left" w:pos="0"/>
          <w:tab w:val="left" w:pos="3119"/>
        </w:tabs>
        <w:spacing w:after="0" w:line="276" w:lineRule="auto"/>
        <w:outlineLvl w:val="0"/>
        <w:rPr>
          <w:rFonts w:ascii="Arial" w:hAnsi="Arial" w:cs="Arial"/>
          <w:color w:val="808285"/>
          <w:sz w:val="22"/>
        </w:rPr>
      </w:pPr>
      <w:r w:rsidRPr="00A07A42">
        <w:rPr>
          <w:rFonts w:ascii="Arial" w:hAnsi="Arial" w:cs="Arial"/>
          <w:color w:val="808285"/>
          <w:sz w:val="22"/>
        </w:rPr>
        <w:t>Wars</w:t>
      </w:r>
      <w:r w:rsidR="00C54203" w:rsidRPr="00A07A42">
        <w:rPr>
          <w:rFonts w:ascii="Arial" w:hAnsi="Arial" w:cs="Arial"/>
          <w:color w:val="808285"/>
          <w:sz w:val="22"/>
        </w:rPr>
        <w:t>aw</w:t>
      </w:r>
      <w:r w:rsidRPr="00A07A42">
        <w:rPr>
          <w:rFonts w:ascii="Arial" w:hAnsi="Arial" w:cs="Arial"/>
          <w:color w:val="808285"/>
          <w:sz w:val="22"/>
        </w:rPr>
        <w:t xml:space="preserve">, </w:t>
      </w:r>
      <w:r w:rsidR="003D285F" w:rsidRPr="00A07A42">
        <w:rPr>
          <w:rFonts w:ascii="Arial" w:hAnsi="Arial" w:cs="Arial"/>
          <w:color w:val="808285"/>
          <w:sz w:val="22"/>
        </w:rPr>
        <w:t>10</w:t>
      </w:r>
      <w:r w:rsidR="00355064" w:rsidRPr="00A07A42">
        <w:rPr>
          <w:rFonts w:ascii="Arial" w:hAnsi="Arial" w:cs="Arial"/>
          <w:color w:val="808285"/>
          <w:sz w:val="22"/>
        </w:rPr>
        <w:t xml:space="preserve"> </w:t>
      </w:r>
      <w:r w:rsidR="00C54203" w:rsidRPr="00A07A42">
        <w:rPr>
          <w:rFonts w:ascii="Arial" w:hAnsi="Arial" w:cs="Arial"/>
          <w:color w:val="808285"/>
          <w:sz w:val="22"/>
        </w:rPr>
        <w:t>August</w:t>
      </w:r>
      <w:r w:rsidR="00767E08" w:rsidRPr="00A07A42">
        <w:rPr>
          <w:rFonts w:ascii="Arial" w:hAnsi="Arial" w:cs="Arial"/>
          <w:color w:val="808285"/>
          <w:sz w:val="22"/>
        </w:rPr>
        <w:t xml:space="preserve"> </w:t>
      </w:r>
      <w:r w:rsidR="00A254A3" w:rsidRPr="00A07A42">
        <w:rPr>
          <w:rFonts w:ascii="Arial" w:hAnsi="Arial" w:cs="Arial"/>
          <w:color w:val="808285"/>
          <w:sz w:val="22"/>
        </w:rPr>
        <w:t>202</w:t>
      </w:r>
      <w:r w:rsidR="00C31D8E" w:rsidRPr="00A07A42">
        <w:rPr>
          <w:rFonts w:ascii="Arial" w:hAnsi="Arial" w:cs="Arial"/>
          <w:color w:val="808285"/>
          <w:sz w:val="22"/>
        </w:rPr>
        <w:t>2</w:t>
      </w:r>
    </w:p>
    <w:p w14:paraId="76D1DB13" w14:textId="77777777" w:rsidR="007C4777" w:rsidRPr="00A07A42" w:rsidRDefault="007C4777" w:rsidP="00A254A3">
      <w:pPr>
        <w:spacing w:after="0" w:line="276" w:lineRule="auto"/>
        <w:jc w:val="both"/>
        <w:outlineLvl w:val="0"/>
        <w:rPr>
          <w:rFonts w:ascii="Arial" w:hAnsi="Arial" w:cs="Arial"/>
          <w:color w:val="808080" w:themeColor="background1" w:themeShade="80"/>
          <w:sz w:val="22"/>
        </w:rPr>
      </w:pPr>
    </w:p>
    <w:p w14:paraId="696B3AE5" w14:textId="77777777" w:rsidR="007C4777" w:rsidRPr="00A07A42" w:rsidRDefault="007C4777" w:rsidP="00A254A3">
      <w:pPr>
        <w:spacing w:after="0" w:line="276" w:lineRule="auto"/>
        <w:jc w:val="both"/>
        <w:outlineLvl w:val="0"/>
        <w:rPr>
          <w:rFonts w:ascii="Arial" w:hAnsi="Arial" w:cs="Arial"/>
          <w:color w:val="808080" w:themeColor="background1" w:themeShade="80"/>
          <w:sz w:val="22"/>
        </w:rPr>
      </w:pPr>
    </w:p>
    <w:p w14:paraId="0FA496BD" w14:textId="4A060224" w:rsidR="00A254A3" w:rsidRPr="00A07A42" w:rsidRDefault="002D349F" w:rsidP="00A254A3">
      <w:pPr>
        <w:spacing w:after="0" w:line="276" w:lineRule="auto"/>
        <w:jc w:val="both"/>
        <w:outlineLvl w:val="0"/>
        <w:rPr>
          <w:rFonts w:ascii="Arial" w:hAnsi="Arial" w:cs="Arial"/>
          <w:color w:val="808080" w:themeColor="background1" w:themeShade="80"/>
          <w:sz w:val="22"/>
        </w:rPr>
      </w:pPr>
      <w:r w:rsidRPr="00A07A42">
        <w:rPr>
          <w:rFonts w:ascii="Arial" w:hAnsi="Arial" w:cs="Arial"/>
          <w:color w:val="808080" w:themeColor="background1" w:themeShade="80"/>
          <w:sz w:val="22"/>
        </w:rPr>
        <w:t>PRESS RELEASE</w:t>
      </w:r>
    </w:p>
    <w:p w14:paraId="3837954C" w14:textId="61EC1238" w:rsidR="00A254A3" w:rsidRPr="00A07A42" w:rsidRDefault="00A254A3" w:rsidP="00A254A3">
      <w:pPr>
        <w:spacing w:after="0" w:line="276" w:lineRule="auto"/>
        <w:jc w:val="both"/>
        <w:outlineLvl w:val="0"/>
        <w:rPr>
          <w:rFonts w:ascii="Arial" w:hAnsi="Arial" w:cs="Arial"/>
          <w:color w:val="808080" w:themeColor="background1" w:themeShade="80"/>
          <w:sz w:val="22"/>
        </w:rPr>
      </w:pPr>
    </w:p>
    <w:p w14:paraId="3883E5B5" w14:textId="77777777" w:rsidR="007C4777" w:rsidRPr="00A07A42" w:rsidRDefault="007C4777" w:rsidP="00A254A3">
      <w:pPr>
        <w:spacing w:after="0" w:line="276" w:lineRule="auto"/>
        <w:jc w:val="both"/>
        <w:outlineLvl w:val="0"/>
        <w:rPr>
          <w:rFonts w:ascii="Arial" w:hAnsi="Arial" w:cs="Arial"/>
          <w:color w:val="808080" w:themeColor="background1" w:themeShade="80"/>
          <w:sz w:val="22"/>
        </w:rPr>
      </w:pPr>
    </w:p>
    <w:p w14:paraId="47FA38B1" w14:textId="56B8F6E5" w:rsidR="004C263C" w:rsidRPr="004C263C" w:rsidRDefault="004C263C" w:rsidP="004C263C">
      <w:pPr>
        <w:tabs>
          <w:tab w:val="left" w:pos="0"/>
          <w:tab w:val="left" w:pos="3119"/>
        </w:tabs>
        <w:spacing w:after="0" w:line="276" w:lineRule="auto"/>
        <w:jc w:val="center"/>
        <w:outlineLvl w:val="0"/>
        <w:rPr>
          <w:rFonts w:ascii="Arial" w:hAnsi="Arial" w:cs="Arial"/>
          <w:b/>
          <w:bCs/>
          <w:color w:val="808080" w:themeColor="background1" w:themeShade="80"/>
          <w:sz w:val="22"/>
        </w:rPr>
      </w:pPr>
      <w:r w:rsidRPr="004C263C">
        <w:rPr>
          <w:rFonts w:ascii="Arial" w:hAnsi="Arial" w:cs="Arial"/>
          <w:b/>
          <w:bCs/>
          <w:color w:val="808080" w:themeColor="background1" w:themeShade="80"/>
          <w:sz w:val="22"/>
        </w:rPr>
        <w:t>7R Park Lublin will expand to nearly 110,000 sqm.</w:t>
      </w:r>
    </w:p>
    <w:p w14:paraId="44EE93B0" w14:textId="655DB36B" w:rsidR="00A254A3" w:rsidRPr="00A07A42" w:rsidRDefault="004C263C" w:rsidP="004C263C">
      <w:pPr>
        <w:tabs>
          <w:tab w:val="left" w:pos="0"/>
          <w:tab w:val="left" w:pos="3119"/>
        </w:tabs>
        <w:spacing w:after="0" w:line="276" w:lineRule="auto"/>
        <w:jc w:val="center"/>
        <w:outlineLvl w:val="0"/>
        <w:rPr>
          <w:rFonts w:ascii="Arial" w:hAnsi="Arial" w:cs="Arial"/>
          <w:color w:val="808285"/>
          <w:sz w:val="22"/>
        </w:rPr>
      </w:pPr>
      <w:r w:rsidRPr="004C263C">
        <w:rPr>
          <w:rFonts w:ascii="Arial" w:hAnsi="Arial" w:cs="Arial"/>
          <w:b/>
          <w:bCs/>
          <w:color w:val="808080" w:themeColor="background1" w:themeShade="80"/>
          <w:sz w:val="22"/>
        </w:rPr>
        <w:t>Loan agreement signed to finance the facility</w:t>
      </w:r>
    </w:p>
    <w:p w14:paraId="6D9B49DF" w14:textId="77777777" w:rsidR="004A0544" w:rsidRPr="00A07A42" w:rsidRDefault="004A0544" w:rsidP="00EA0A66">
      <w:pPr>
        <w:tabs>
          <w:tab w:val="left" w:pos="0"/>
          <w:tab w:val="left" w:pos="3119"/>
        </w:tabs>
        <w:spacing w:after="0" w:line="276" w:lineRule="auto"/>
        <w:outlineLvl w:val="0"/>
        <w:rPr>
          <w:rFonts w:ascii="Arial" w:hAnsi="Arial" w:cs="Arial"/>
          <w:color w:val="808285"/>
          <w:sz w:val="22"/>
        </w:rPr>
      </w:pPr>
    </w:p>
    <w:p w14:paraId="6BF0C83B" w14:textId="36A8589C" w:rsidR="00EF1B1B" w:rsidRDefault="006270E4" w:rsidP="006270E4">
      <w:pPr>
        <w:tabs>
          <w:tab w:val="left" w:pos="0"/>
          <w:tab w:val="left" w:pos="3119"/>
        </w:tabs>
        <w:spacing w:after="0" w:line="276" w:lineRule="auto"/>
        <w:jc w:val="both"/>
        <w:outlineLvl w:val="0"/>
        <w:rPr>
          <w:rFonts w:ascii="Arial" w:hAnsi="Arial" w:cs="Arial"/>
          <w:b/>
          <w:bCs/>
          <w:color w:val="808285"/>
          <w:sz w:val="22"/>
        </w:rPr>
      </w:pPr>
      <w:r w:rsidRPr="006270E4">
        <w:rPr>
          <w:rFonts w:ascii="Arial" w:hAnsi="Arial" w:cs="Arial"/>
          <w:b/>
          <w:bCs/>
          <w:color w:val="808285"/>
          <w:sz w:val="22"/>
        </w:rPr>
        <w:t xml:space="preserve">7R has obtained financing for expanding the modern logistics complex 7R Park Lublin. The loan agreement has been signed with a syndicate of banks </w:t>
      </w:r>
      <w:r>
        <w:rPr>
          <w:rFonts w:ascii="Arial" w:hAnsi="Arial" w:cs="Arial"/>
          <w:b/>
          <w:bCs/>
          <w:color w:val="808285"/>
          <w:sz w:val="22"/>
        </w:rPr>
        <w:t>–</w:t>
      </w:r>
      <w:r w:rsidRPr="006270E4">
        <w:rPr>
          <w:rFonts w:ascii="Arial" w:hAnsi="Arial" w:cs="Arial"/>
          <w:b/>
          <w:bCs/>
          <w:color w:val="808285"/>
          <w:sz w:val="22"/>
        </w:rPr>
        <w:t xml:space="preserve"> Santander</w:t>
      </w:r>
      <w:r>
        <w:rPr>
          <w:rFonts w:ascii="Arial" w:hAnsi="Arial" w:cs="Arial"/>
          <w:b/>
          <w:bCs/>
          <w:color w:val="808285"/>
          <w:sz w:val="22"/>
        </w:rPr>
        <w:t xml:space="preserve"> </w:t>
      </w:r>
      <w:r w:rsidRPr="006270E4">
        <w:rPr>
          <w:rFonts w:ascii="Arial" w:hAnsi="Arial" w:cs="Arial"/>
          <w:b/>
          <w:bCs/>
          <w:color w:val="808285"/>
          <w:sz w:val="22"/>
        </w:rPr>
        <w:t xml:space="preserve">Bank Polska and </w:t>
      </w:r>
      <w:proofErr w:type="spellStart"/>
      <w:r w:rsidRPr="006270E4">
        <w:rPr>
          <w:rFonts w:ascii="Arial" w:hAnsi="Arial" w:cs="Arial"/>
          <w:b/>
          <w:bCs/>
          <w:color w:val="808285"/>
          <w:sz w:val="22"/>
        </w:rPr>
        <w:t>mBank</w:t>
      </w:r>
      <w:proofErr w:type="spellEnd"/>
      <w:r w:rsidRPr="006270E4">
        <w:rPr>
          <w:rFonts w:ascii="Arial" w:hAnsi="Arial" w:cs="Arial"/>
          <w:b/>
          <w:bCs/>
          <w:color w:val="808285"/>
          <w:sz w:val="22"/>
        </w:rPr>
        <w:t>. Ultimately, the park will consist of five buildings with a total GLA of nearly 110,000 sqm. Bremer is the General Contractor of the project responsible for the work.</w:t>
      </w:r>
    </w:p>
    <w:p w14:paraId="20C529A1" w14:textId="77777777" w:rsidR="006270E4" w:rsidRPr="00A07A42" w:rsidRDefault="006270E4" w:rsidP="00EA0A66">
      <w:pPr>
        <w:tabs>
          <w:tab w:val="left" w:pos="0"/>
          <w:tab w:val="left" w:pos="3119"/>
        </w:tabs>
        <w:spacing w:after="0" w:line="276" w:lineRule="auto"/>
        <w:outlineLvl w:val="0"/>
        <w:rPr>
          <w:rFonts w:ascii="Arial" w:hAnsi="Arial" w:cs="Arial"/>
          <w:color w:val="808285"/>
          <w:sz w:val="22"/>
        </w:rPr>
      </w:pPr>
    </w:p>
    <w:p w14:paraId="734CA72E" w14:textId="1547CB09" w:rsidR="00E2616D" w:rsidRPr="00A07A42" w:rsidRDefault="00291249" w:rsidP="009E350A">
      <w:pPr>
        <w:tabs>
          <w:tab w:val="left" w:pos="0"/>
          <w:tab w:val="left" w:pos="3119"/>
        </w:tabs>
        <w:spacing w:after="0" w:line="276" w:lineRule="auto"/>
        <w:jc w:val="both"/>
        <w:outlineLvl w:val="0"/>
        <w:rPr>
          <w:rFonts w:ascii="Arial" w:hAnsi="Arial" w:cs="Arial"/>
          <w:color w:val="808080" w:themeColor="background1" w:themeShade="80"/>
          <w:sz w:val="22"/>
        </w:rPr>
      </w:pPr>
      <w:r w:rsidRPr="00A07A42">
        <w:rPr>
          <w:rFonts w:ascii="Arial" w:hAnsi="Arial" w:cs="Arial"/>
          <w:i/>
          <w:iCs/>
          <w:color w:val="808080" w:themeColor="background1" w:themeShade="80"/>
          <w:sz w:val="22"/>
        </w:rPr>
        <w:t>“</w:t>
      </w:r>
      <w:r w:rsidR="006270E4" w:rsidRPr="006270E4">
        <w:rPr>
          <w:rFonts w:ascii="Arial" w:hAnsi="Arial" w:cs="Arial"/>
          <w:i/>
          <w:iCs/>
          <w:color w:val="808080" w:themeColor="background1" w:themeShade="80"/>
          <w:sz w:val="22"/>
        </w:rPr>
        <w:t>Obtaining financing for the development of the 7R Park project shows the potential of both 7R as a developer providing modern warehouse space, and the region's potential for the development of new business</w:t>
      </w:r>
      <w:r w:rsidR="002D349F" w:rsidRPr="00A07A42">
        <w:rPr>
          <w:rFonts w:ascii="Arial" w:hAnsi="Arial" w:cs="Arial"/>
          <w:color w:val="808080" w:themeColor="background1" w:themeShade="80"/>
          <w:sz w:val="22"/>
        </w:rPr>
        <w:t>,</w:t>
      </w:r>
      <w:r w:rsidR="000847ED" w:rsidRPr="00A07A42">
        <w:rPr>
          <w:rFonts w:ascii="Arial" w:hAnsi="Arial" w:cs="Arial"/>
          <w:color w:val="808080" w:themeColor="background1" w:themeShade="80"/>
          <w:sz w:val="22"/>
        </w:rPr>
        <w:t>”</w:t>
      </w:r>
      <w:r w:rsidR="00E2616D" w:rsidRPr="00A07A42">
        <w:rPr>
          <w:rFonts w:ascii="Arial" w:hAnsi="Arial" w:cs="Arial"/>
          <w:color w:val="808080" w:themeColor="background1" w:themeShade="80"/>
          <w:sz w:val="22"/>
        </w:rPr>
        <w:t xml:space="preserve"> says </w:t>
      </w:r>
      <w:r w:rsidR="00E2616D" w:rsidRPr="00A07A42">
        <w:rPr>
          <w:rFonts w:ascii="Arial" w:hAnsi="Arial" w:cs="Arial"/>
          <w:b/>
          <w:bCs/>
          <w:color w:val="808080" w:themeColor="background1" w:themeShade="80"/>
          <w:sz w:val="22"/>
        </w:rPr>
        <w:t xml:space="preserve">Tomasz </w:t>
      </w:r>
      <w:proofErr w:type="spellStart"/>
      <w:r w:rsidR="00E2616D" w:rsidRPr="00A07A42">
        <w:rPr>
          <w:rFonts w:ascii="Arial" w:hAnsi="Arial" w:cs="Arial"/>
          <w:b/>
          <w:bCs/>
          <w:color w:val="808080" w:themeColor="background1" w:themeShade="80"/>
          <w:sz w:val="22"/>
        </w:rPr>
        <w:t>Lubowiecki</w:t>
      </w:r>
      <w:proofErr w:type="spellEnd"/>
      <w:r w:rsidR="00E2616D" w:rsidRPr="00A07A42">
        <w:rPr>
          <w:rFonts w:ascii="Arial" w:hAnsi="Arial" w:cs="Arial"/>
          <w:color w:val="808080" w:themeColor="background1" w:themeShade="80"/>
          <w:sz w:val="22"/>
        </w:rPr>
        <w:t xml:space="preserve">, </w:t>
      </w:r>
      <w:r w:rsidR="000847ED" w:rsidRPr="00A07A42">
        <w:rPr>
          <w:rFonts w:ascii="Arial" w:hAnsi="Arial" w:cs="Arial"/>
          <w:color w:val="808080" w:themeColor="background1" w:themeShade="80"/>
          <w:sz w:val="22"/>
        </w:rPr>
        <w:t>CEO of</w:t>
      </w:r>
      <w:r w:rsidR="00E2616D" w:rsidRPr="00A07A42">
        <w:rPr>
          <w:rFonts w:ascii="Arial" w:hAnsi="Arial" w:cs="Arial"/>
          <w:color w:val="808080" w:themeColor="background1" w:themeShade="80"/>
          <w:sz w:val="22"/>
        </w:rPr>
        <w:t xml:space="preserve"> 7R.</w:t>
      </w:r>
    </w:p>
    <w:p w14:paraId="2B5CDF6A" w14:textId="24F3AAD2" w:rsidR="00E34C34" w:rsidRPr="00A07A42" w:rsidRDefault="00E34C34" w:rsidP="009E350A">
      <w:pPr>
        <w:tabs>
          <w:tab w:val="left" w:pos="0"/>
          <w:tab w:val="left" w:pos="3119"/>
        </w:tabs>
        <w:spacing w:after="0" w:line="276" w:lineRule="auto"/>
        <w:jc w:val="both"/>
        <w:outlineLvl w:val="0"/>
        <w:rPr>
          <w:rFonts w:ascii="Arial" w:hAnsi="Arial" w:cs="Arial"/>
          <w:color w:val="808080" w:themeColor="background1" w:themeShade="80"/>
          <w:sz w:val="22"/>
        </w:rPr>
      </w:pPr>
    </w:p>
    <w:p w14:paraId="1BF7E2A1" w14:textId="635FADD3" w:rsidR="00E34C34" w:rsidRDefault="005505EB" w:rsidP="009E350A">
      <w:pPr>
        <w:tabs>
          <w:tab w:val="left" w:pos="0"/>
          <w:tab w:val="left" w:pos="3119"/>
        </w:tabs>
        <w:spacing w:after="0" w:line="276" w:lineRule="auto"/>
        <w:jc w:val="both"/>
        <w:outlineLvl w:val="0"/>
        <w:rPr>
          <w:rFonts w:ascii="Arial" w:hAnsi="Arial" w:cs="Arial"/>
          <w:color w:val="808285"/>
          <w:sz w:val="22"/>
        </w:rPr>
      </w:pPr>
      <w:r w:rsidRPr="005505EB">
        <w:rPr>
          <w:rFonts w:ascii="Arial" w:hAnsi="Arial" w:cs="Arial"/>
          <w:color w:val="808285"/>
          <w:sz w:val="22"/>
        </w:rPr>
        <w:t xml:space="preserve">Currently, two out of five planned buildings have been completed in 7R Park Lublin, and one of the first tenants is the Lublin-based company – </w:t>
      </w:r>
      <w:proofErr w:type="spellStart"/>
      <w:r w:rsidRPr="005505EB">
        <w:rPr>
          <w:rFonts w:ascii="Arial" w:hAnsi="Arial" w:cs="Arial"/>
          <w:color w:val="808285"/>
          <w:sz w:val="22"/>
        </w:rPr>
        <w:t>Spiżarnia</w:t>
      </w:r>
      <w:proofErr w:type="spellEnd"/>
      <w:r w:rsidRPr="005505EB">
        <w:rPr>
          <w:rFonts w:ascii="Arial" w:hAnsi="Arial" w:cs="Arial"/>
          <w:color w:val="808285"/>
          <w:sz w:val="22"/>
        </w:rPr>
        <w:t>. Ultimately, the complex will provide approximately 110,000 sqm of modern logistics and warehouse space located in the industrial part of the city. The investment location close to the Lublin ring road offers convenient access to expressways and an excellent connection for sectors such as FMCG and TSL. Here, the most important communication routes intersect and railway infrastructure is being developed, which is the foundation of transport, allowing you to plan forwarding and transport operations throughout the country, as well as to Eastern Europe. The project is also BREEAM certified at the Very Good level, thus conforming to the idea of sustainable industrial construction and 7R’s mission and strategy.</w:t>
      </w:r>
    </w:p>
    <w:p w14:paraId="689C6AF7" w14:textId="77777777" w:rsidR="005505EB" w:rsidRPr="00A07A42" w:rsidRDefault="005505EB" w:rsidP="009E350A">
      <w:pPr>
        <w:tabs>
          <w:tab w:val="left" w:pos="0"/>
          <w:tab w:val="left" w:pos="3119"/>
        </w:tabs>
        <w:spacing w:after="0" w:line="276" w:lineRule="auto"/>
        <w:jc w:val="both"/>
        <w:outlineLvl w:val="0"/>
        <w:rPr>
          <w:rFonts w:ascii="Arial" w:hAnsi="Arial" w:cs="Arial"/>
          <w:color w:val="808285"/>
          <w:sz w:val="22"/>
        </w:rPr>
      </w:pPr>
    </w:p>
    <w:p w14:paraId="00A791B6" w14:textId="12CA70D1" w:rsidR="00AB2D47" w:rsidRDefault="005505EB" w:rsidP="009E350A">
      <w:pPr>
        <w:tabs>
          <w:tab w:val="left" w:pos="0"/>
          <w:tab w:val="left" w:pos="3119"/>
        </w:tabs>
        <w:spacing w:after="0" w:line="276" w:lineRule="auto"/>
        <w:jc w:val="both"/>
        <w:outlineLvl w:val="0"/>
        <w:rPr>
          <w:rFonts w:ascii="Arial" w:hAnsi="Arial" w:cs="Arial"/>
          <w:color w:val="808285"/>
          <w:sz w:val="22"/>
        </w:rPr>
      </w:pPr>
      <w:r w:rsidRPr="005505EB">
        <w:rPr>
          <w:rFonts w:ascii="Arial" w:hAnsi="Arial" w:cs="Arial"/>
          <w:color w:val="808285"/>
          <w:sz w:val="22"/>
        </w:rPr>
        <w:t>The extension of the 7R Park Lublin facility is another example of investments carried out by 7R, which combines elements of sustainable construction, and at the same time fits into the company's strategy - the systematic development of the portfolio of projects located in promising and well-connected locations. The investment is being implemented just 4 km from the centre of Lublin and close to the S17 expressway junction and the S12 road. This location's development is of particular importance for the company; according to the report "</w:t>
      </w:r>
      <w:hyperlink r:id="rId11" w:history="1">
        <w:r w:rsidRPr="00FA7277">
          <w:rPr>
            <w:rStyle w:val="Hipercze"/>
            <w:rFonts w:ascii="Arial" w:hAnsi="Arial" w:cs="Arial"/>
            <w:sz w:val="22"/>
          </w:rPr>
          <w:t>The logistics and industrial sector. Development paths from the perspective of 2022</w:t>
        </w:r>
      </w:hyperlink>
      <w:r w:rsidRPr="005505EB">
        <w:rPr>
          <w:rFonts w:ascii="Arial" w:hAnsi="Arial" w:cs="Arial"/>
          <w:color w:val="808285"/>
          <w:sz w:val="22"/>
        </w:rPr>
        <w:t xml:space="preserve">"- prepared jointly by 7R and Colliers - it is the eastern part of the </w:t>
      </w:r>
      <w:r w:rsidRPr="005505EB">
        <w:rPr>
          <w:rFonts w:ascii="Arial" w:hAnsi="Arial" w:cs="Arial"/>
          <w:color w:val="808285"/>
          <w:sz w:val="22"/>
        </w:rPr>
        <w:lastRenderedPageBreak/>
        <w:t>country, including the Lublin Province, that stands a chance of becoming a natural migration destination for companies that are withdrawing their logistics resources from countries like Russia and Belarus.</w:t>
      </w:r>
    </w:p>
    <w:p w14:paraId="7A24A1E1" w14:textId="77777777" w:rsidR="005505EB" w:rsidRPr="00A07A42" w:rsidRDefault="005505EB" w:rsidP="009E350A">
      <w:pPr>
        <w:tabs>
          <w:tab w:val="left" w:pos="0"/>
          <w:tab w:val="left" w:pos="3119"/>
        </w:tabs>
        <w:spacing w:after="0" w:line="276" w:lineRule="auto"/>
        <w:jc w:val="both"/>
        <w:outlineLvl w:val="0"/>
        <w:rPr>
          <w:rFonts w:ascii="Arial" w:hAnsi="Arial" w:cs="Arial"/>
          <w:color w:val="808285"/>
          <w:sz w:val="22"/>
        </w:rPr>
      </w:pPr>
    </w:p>
    <w:p w14:paraId="3AD48CB7" w14:textId="77777777" w:rsidR="0041065C" w:rsidRPr="00A07A42" w:rsidRDefault="0041065C" w:rsidP="00060B46">
      <w:pPr>
        <w:spacing w:before="100" w:beforeAutospacing="1" w:after="100" w:afterAutospacing="1" w:line="240" w:lineRule="auto"/>
        <w:rPr>
          <w:i/>
          <w:iCs/>
          <w:color w:val="000000"/>
          <w:sz w:val="22"/>
        </w:rPr>
      </w:pPr>
    </w:p>
    <w:p w14:paraId="2180327F" w14:textId="49AE9C7A" w:rsidR="00FF69AA" w:rsidRPr="00A07A42" w:rsidRDefault="00C54203" w:rsidP="00FF69AA">
      <w:pPr>
        <w:spacing w:after="0" w:line="276" w:lineRule="auto"/>
        <w:jc w:val="both"/>
        <w:outlineLvl w:val="0"/>
        <w:rPr>
          <w:rFonts w:ascii="Arial" w:hAnsi="Arial" w:cs="Arial"/>
          <w:b/>
          <w:bCs/>
          <w:color w:val="808080" w:themeColor="background1" w:themeShade="80"/>
          <w:sz w:val="22"/>
        </w:rPr>
      </w:pPr>
      <w:r w:rsidRPr="00A07A42">
        <w:rPr>
          <w:rFonts w:ascii="Arial" w:hAnsi="Arial" w:cs="Arial"/>
          <w:b/>
          <w:bCs/>
          <w:color w:val="808080" w:themeColor="background1" w:themeShade="80"/>
          <w:sz w:val="22"/>
        </w:rPr>
        <w:t>About</w:t>
      </w:r>
      <w:r w:rsidR="00FF69AA" w:rsidRPr="00A07A42">
        <w:rPr>
          <w:rFonts w:ascii="Arial" w:hAnsi="Arial" w:cs="Arial"/>
          <w:b/>
          <w:bCs/>
          <w:color w:val="808080" w:themeColor="background1" w:themeShade="80"/>
          <w:sz w:val="22"/>
        </w:rPr>
        <w:t xml:space="preserve"> 7R</w:t>
      </w:r>
    </w:p>
    <w:p w14:paraId="4E1E08AE" w14:textId="77777777" w:rsidR="00FF69AA" w:rsidRPr="00A07A42" w:rsidRDefault="00FF69AA" w:rsidP="00FF69AA">
      <w:pPr>
        <w:spacing w:after="0" w:line="276" w:lineRule="auto"/>
        <w:jc w:val="both"/>
        <w:outlineLvl w:val="0"/>
        <w:rPr>
          <w:rFonts w:ascii="Arial" w:hAnsi="Arial" w:cs="Arial"/>
          <w:b/>
          <w:bCs/>
          <w:color w:val="808080" w:themeColor="background1" w:themeShade="80"/>
          <w:sz w:val="22"/>
        </w:rPr>
      </w:pPr>
    </w:p>
    <w:p w14:paraId="1B3AF494" w14:textId="77777777" w:rsidR="00A07A42" w:rsidRPr="00A07A42" w:rsidRDefault="00A07A42" w:rsidP="00A07A42">
      <w:pPr>
        <w:spacing w:after="0" w:line="276" w:lineRule="auto"/>
        <w:jc w:val="both"/>
        <w:outlineLvl w:val="0"/>
        <w:rPr>
          <w:rFonts w:ascii="Arial" w:eastAsiaTheme="majorEastAsia" w:hAnsi="Arial" w:cs="Arial"/>
          <w:color w:val="808080" w:themeColor="background1" w:themeShade="80"/>
          <w:sz w:val="22"/>
        </w:rPr>
      </w:pPr>
      <w:r w:rsidRPr="00A07A42">
        <w:rPr>
          <w:rFonts w:ascii="Arial" w:eastAsiaTheme="majorEastAsia" w:hAnsi="Arial" w:cs="Arial"/>
          <w:color w:val="808080" w:themeColor="background1" w:themeShade="80"/>
          <w:sz w:val="22"/>
        </w:rPr>
        <w:t xml:space="preserve">7R is a dynamically growing developer operating on the commercial real estate market, specializing in providing modern warehouse and production space for lease. It offers both warehouse and industrial facilities intended for many tenants, as well as BTS facilities. The portfolio of 7R includes large-scale logistics parks and Small Business Unit municipal warehouses, which form the 7R City Flex Last Mile Logistics network. Thus far, the company has completed projects with a total area of over 1.5 million sqm </w:t>
      </w:r>
      <w:r w:rsidRPr="00A07A42">
        <w:rPr>
          <w:rFonts w:ascii="Arial" w:hAnsi="Arial"/>
          <w:color w:val="808080" w:themeColor="background1" w:themeShade="80"/>
          <w:sz w:val="22"/>
        </w:rPr>
        <w:t>and currently has more than 3 million sqm in the pipeline in different locations around Poland</w:t>
      </w:r>
      <w:r w:rsidRPr="00A07A42">
        <w:rPr>
          <w:rFonts w:ascii="Arial" w:eastAsiaTheme="majorEastAsia" w:hAnsi="Arial" w:cs="Arial"/>
          <w:color w:val="808080" w:themeColor="background1" w:themeShade="80"/>
          <w:sz w:val="22"/>
        </w:rPr>
        <w:t xml:space="preserve">, of which over 600,000 sqm is under construction. The company is committed to ESG activities and acting responsibly in its interaction with the environment, local communities, and corporate governance. More information is available at </w:t>
      </w:r>
      <w:hyperlink r:id="rId12" w:history="1">
        <w:r w:rsidRPr="00A07A42">
          <w:rPr>
            <w:rStyle w:val="Hipercze"/>
            <w:rFonts w:ascii="Arial" w:eastAsiaTheme="majorEastAsia" w:hAnsi="Arial" w:cs="Arial"/>
            <w:sz w:val="22"/>
          </w:rPr>
          <w:t>www.7rsa.pl</w:t>
        </w:r>
      </w:hyperlink>
      <w:r w:rsidRPr="00A07A42">
        <w:rPr>
          <w:rFonts w:ascii="Arial" w:eastAsiaTheme="majorEastAsia" w:hAnsi="Arial" w:cs="Arial"/>
          <w:color w:val="808080" w:themeColor="background1" w:themeShade="80"/>
          <w:sz w:val="22"/>
        </w:rPr>
        <w:t xml:space="preserve">. </w:t>
      </w:r>
    </w:p>
    <w:p w14:paraId="794DBBAD" w14:textId="77777777" w:rsidR="00C54203" w:rsidRPr="00A07A42" w:rsidRDefault="00C54203" w:rsidP="00FF69AA">
      <w:pPr>
        <w:spacing w:after="0" w:line="276" w:lineRule="auto"/>
        <w:jc w:val="both"/>
        <w:outlineLvl w:val="0"/>
        <w:rPr>
          <w:rFonts w:ascii="Arial" w:hAnsi="Arial" w:cs="Arial"/>
          <w:color w:val="808080" w:themeColor="background1" w:themeShade="80"/>
          <w:sz w:val="22"/>
        </w:rPr>
      </w:pPr>
    </w:p>
    <w:p w14:paraId="37AF52F9" w14:textId="77777777" w:rsidR="00FF69AA" w:rsidRPr="00A07A42" w:rsidRDefault="00FF69AA" w:rsidP="00FF69AA">
      <w:pPr>
        <w:spacing w:after="0" w:line="276" w:lineRule="auto"/>
        <w:jc w:val="both"/>
        <w:outlineLvl w:val="0"/>
        <w:rPr>
          <w:rFonts w:ascii="Arial" w:hAnsi="Arial" w:cs="Arial"/>
          <w:color w:val="808080" w:themeColor="background1" w:themeShade="80"/>
          <w:sz w:val="22"/>
        </w:rPr>
      </w:pPr>
    </w:p>
    <w:p w14:paraId="5C0EFEA3" w14:textId="77777777" w:rsidR="00FF69AA" w:rsidRPr="00A07A42" w:rsidRDefault="00FF69AA" w:rsidP="00FF69AA">
      <w:pPr>
        <w:spacing w:after="0" w:line="276" w:lineRule="auto"/>
        <w:jc w:val="both"/>
        <w:outlineLvl w:val="0"/>
        <w:rPr>
          <w:rFonts w:ascii="Arial" w:eastAsia="Calibri" w:hAnsi="Arial" w:cs="Arial"/>
          <w:color w:val="5F6163"/>
          <w:sz w:val="22"/>
          <w:u w:color="333333"/>
        </w:rPr>
      </w:pPr>
    </w:p>
    <w:p w14:paraId="464B876F" w14:textId="1D77C801" w:rsidR="00FF69AA" w:rsidRPr="00A07A42" w:rsidRDefault="00C54203" w:rsidP="00FF69AA">
      <w:pPr>
        <w:spacing w:after="0" w:line="276" w:lineRule="auto"/>
        <w:jc w:val="both"/>
        <w:outlineLvl w:val="0"/>
        <w:rPr>
          <w:rFonts w:ascii="Arial" w:eastAsia="Calibri" w:hAnsi="Arial" w:cs="Arial"/>
          <w:b/>
          <w:color w:val="808080" w:themeColor="background1" w:themeShade="80"/>
          <w:sz w:val="22"/>
        </w:rPr>
      </w:pPr>
      <w:r w:rsidRPr="00A07A42">
        <w:rPr>
          <w:rFonts w:ascii="Arial" w:eastAsia="Calibri" w:hAnsi="Arial" w:cs="Arial"/>
          <w:b/>
          <w:color w:val="808080" w:themeColor="background1" w:themeShade="80"/>
          <w:sz w:val="22"/>
        </w:rPr>
        <w:t>Press contact</w:t>
      </w:r>
      <w:r w:rsidR="00FF69AA" w:rsidRPr="00A07A42">
        <w:rPr>
          <w:rFonts w:ascii="Arial" w:eastAsia="Calibri" w:hAnsi="Arial" w:cs="Arial"/>
          <w:b/>
          <w:color w:val="808080" w:themeColor="background1" w:themeShade="80"/>
          <w:sz w:val="22"/>
        </w:rPr>
        <w:t>:</w:t>
      </w:r>
    </w:p>
    <w:p w14:paraId="5A978D75" w14:textId="77777777" w:rsidR="00FF69AA" w:rsidRPr="00A07A42" w:rsidRDefault="00FF69AA" w:rsidP="00FF69AA">
      <w:pPr>
        <w:spacing w:after="0" w:line="276" w:lineRule="auto"/>
        <w:jc w:val="both"/>
        <w:outlineLvl w:val="0"/>
        <w:rPr>
          <w:rFonts w:ascii="Arial" w:eastAsia="Calibri" w:hAnsi="Arial" w:cs="Arial"/>
          <w:b/>
          <w:color w:val="808080" w:themeColor="background1" w:themeShade="80"/>
          <w:sz w:val="22"/>
        </w:rPr>
      </w:pPr>
    </w:p>
    <w:p w14:paraId="031A9D12" w14:textId="77777777" w:rsidR="00FF69AA" w:rsidRPr="00A07A42" w:rsidRDefault="00FF69AA" w:rsidP="00FF69AA">
      <w:pPr>
        <w:spacing w:after="0" w:line="276" w:lineRule="auto"/>
        <w:jc w:val="both"/>
        <w:outlineLvl w:val="0"/>
        <w:rPr>
          <w:rFonts w:ascii="Arial" w:eastAsia="Calibri" w:hAnsi="Arial" w:cs="Arial"/>
          <w:b/>
          <w:color w:val="808080" w:themeColor="background1" w:themeShade="80"/>
          <w:sz w:val="22"/>
        </w:rPr>
      </w:pPr>
      <w:r w:rsidRPr="00A07A42">
        <w:rPr>
          <w:rFonts w:ascii="Arial" w:eastAsia="Calibri" w:hAnsi="Arial" w:cs="Arial"/>
          <w:b/>
          <w:color w:val="808080" w:themeColor="background1" w:themeShade="80"/>
          <w:sz w:val="22"/>
        </w:rPr>
        <w:t>Michał Gołębiewski</w:t>
      </w:r>
    </w:p>
    <w:p w14:paraId="2F086DAB" w14:textId="7AA1BF74" w:rsidR="00FF69AA" w:rsidRPr="00A07A42" w:rsidRDefault="00FF69AA" w:rsidP="00FF69AA">
      <w:pPr>
        <w:spacing w:after="0" w:line="276" w:lineRule="auto"/>
        <w:jc w:val="both"/>
        <w:outlineLvl w:val="0"/>
        <w:rPr>
          <w:rFonts w:ascii="Arial" w:eastAsia="Calibri" w:hAnsi="Arial" w:cs="Arial"/>
          <w:bCs/>
          <w:color w:val="808080" w:themeColor="background1" w:themeShade="80"/>
          <w:sz w:val="22"/>
        </w:rPr>
      </w:pPr>
      <w:r w:rsidRPr="00A07A42">
        <w:rPr>
          <w:rFonts w:ascii="Arial" w:eastAsia="Calibri" w:hAnsi="Arial" w:cs="Arial"/>
          <w:bCs/>
          <w:color w:val="808080" w:themeColor="background1" w:themeShade="80"/>
          <w:sz w:val="22"/>
        </w:rPr>
        <w:t xml:space="preserve">Communications Manager </w:t>
      </w:r>
      <w:r w:rsidR="00C54203" w:rsidRPr="00A07A42">
        <w:rPr>
          <w:rFonts w:ascii="Arial" w:eastAsia="Calibri" w:hAnsi="Arial" w:cs="Arial"/>
          <w:bCs/>
          <w:color w:val="808080" w:themeColor="background1" w:themeShade="80"/>
          <w:sz w:val="22"/>
        </w:rPr>
        <w:t>at</w:t>
      </w:r>
      <w:r w:rsidRPr="00A07A42">
        <w:rPr>
          <w:rFonts w:ascii="Arial" w:eastAsia="Calibri" w:hAnsi="Arial" w:cs="Arial"/>
          <w:bCs/>
          <w:color w:val="808080" w:themeColor="background1" w:themeShade="80"/>
          <w:sz w:val="22"/>
        </w:rPr>
        <w:t xml:space="preserve"> 7R</w:t>
      </w:r>
    </w:p>
    <w:p w14:paraId="71640074" w14:textId="12E36B77" w:rsidR="00FF69AA" w:rsidRPr="00A07A42" w:rsidRDefault="002D349F" w:rsidP="00FF69AA">
      <w:pPr>
        <w:spacing w:after="0" w:line="276" w:lineRule="auto"/>
        <w:jc w:val="both"/>
        <w:outlineLvl w:val="0"/>
        <w:rPr>
          <w:rFonts w:ascii="Arial" w:eastAsia="Calibri" w:hAnsi="Arial" w:cs="Arial"/>
          <w:bCs/>
          <w:color w:val="808080" w:themeColor="background1" w:themeShade="80"/>
          <w:sz w:val="22"/>
          <w:lang w:val="en-US"/>
        </w:rPr>
      </w:pPr>
      <w:r w:rsidRPr="00A07A42">
        <w:rPr>
          <w:rFonts w:ascii="Arial" w:eastAsia="Calibri" w:hAnsi="Arial" w:cs="Arial"/>
          <w:bCs/>
          <w:color w:val="808080" w:themeColor="background1" w:themeShade="80"/>
          <w:sz w:val="22"/>
          <w:lang w:val="en-US"/>
        </w:rPr>
        <w:t>M</w:t>
      </w:r>
      <w:r w:rsidR="00FF69AA" w:rsidRPr="00A07A42">
        <w:rPr>
          <w:rFonts w:ascii="Arial" w:eastAsia="Calibri" w:hAnsi="Arial" w:cs="Arial"/>
          <w:bCs/>
          <w:color w:val="808080" w:themeColor="background1" w:themeShade="80"/>
          <w:sz w:val="22"/>
          <w:lang w:val="en-US"/>
        </w:rPr>
        <w:t xml:space="preserve"> </w:t>
      </w:r>
      <w:r w:rsidRPr="00A07A42">
        <w:rPr>
          <w:rFonts w:ascii="Arial" w:eastAsia="Calibri" w:hAnsi="Arial" w:cs="Arial"/>
          <w:bCs/>
          <w:color w:val="808080" w:themeColor="background1" w:themeShade="80"/>
          <w:sz w:val="22"/>
          <w:lang w:val="en-US"/>
        </w:rPr>
        <w:t xml:space="preserve">+48 </w:t>
      </w:r>
      <w:r w:rsidR="00FF69AA" w:rsidRPr="00A07A42">
        <w:rPr>
          <w:rFonts w:ascii="Arial" w:eastAsia="Calibri" w:hAnsi="Arial" w:cs="Arial"/>
          <w:bCs/>
          <w:color w:val="808080" w:themeColor="background1" w:themeShade="80"/>
          <w:sz w:val="22"/>
          <w:lang w:val="en-US"/>
        </w:rPr>
        <w:t>663 344 013</w:t>
      </w:r>
    </w:p>
    <w:p w14:paraId="24724FFD" w14:textId="77777777" w:rsidR="00FF69AA" w:rsidRPr="00A07A42" w:rsidRDefault="00FA7277" w:rsidP="00FF69AA">
      <w:pPr>
        <w:spacing w:after="0" w:line="276" w:lineRule="auto"/>
        <w:jc w:val="both"/>
        <w:outlineLvl w:val="0"/>
        <w:rPr>
          <w:rFonts w:ascii="Arial" w:eastAsia="Calibri" w:hAnsi="Arial" w:cs="Arial"/>
          <w:bCs/>
          <w:color w:val="808080" w:themeColor="background1" w:themeShade="80"/>
          <w:sz w:val="22"/>
          <w:lang w:val="en-US"/>
        </w:rPr>
      </w:pPr>
      <w:hyperlink r:id="rId13" w:history="1">
        <w:r w:rsidR="00FF69AA" w:rsidRPr="00A07A42">
          <w:rPr>
            <w:rStyle w:val="Hipercze"/>
            <w:rFonts w:ascii="Arial" w:eastAsia="Calibri" w:hAnsi="Arial" w:cs="Arial"/>
            <w:bCs/>
            <w:sz w:val="22"/>
            <w:lang w:val="en-US"/>
            <w14:textFill>
              <w14:solidFill>
                <w14:srgbClr w14:val="0000FF">
                  <w14:lumMod w14:val="50000"/>
                </w14:srgbClr>
              </w14:solidFill>
            </w14:textFill>
          </w:rPr>
          <w:t>michal.golebiewski@7rsa.pl</w:t>
        </w:r>
      </w:hyperlink>
      <w:r w:rsidR="00FF69AA" w:rsidRPr="00A07A42">
        <w:rPr>
          <w:rFonts w:ascii="Arial" w:eastAsia="Calibri" w:hAnsi="Arial" w:cs="Arial"/>
          <w:bCs/>
          <w:color w:val="808080" w:themeColor="background1" w:themeShade="80"/>
          <w:sz w:val="22"/>
          <w:lang w:val="en-US"/>
        </w:rPr>
        <w:t xml:space="preserve"> </w:t>
      </w:r>
    </w:p>
    <w:p w14:paraId="7892EA78" w14:textId="2573B978" w:rsidR="004D202D" w:rsidRPr="00A07A42" w:rsidRDefault="004D202D" w:rsidP="00EA0A66">
      <w:pPr>
        <w:tabs>
          <w:tab w:val="left" w:pos="0"/>
          <w:tab w:val="left" w:pos="3119"/>
        </w:tabs>
        <w:spacing w:after="0" w:line="276" w:lineRule="auto"/>
        <w:outlineLvl w:val="0"/>
        <w:rPr>
          <w:rFonts w:ascii="Arial" w:hAnsi="Arial" w:cs="Arial"/>
          <w:color w:val="808285"/>
          <w:sz w:val="22"/>
        </w:rPr>
      </w:pPr>
    </w:p>
    <w:sectPr w:rsidR="004D202D" w:rsidRPr="00A07A42" w:rsidSect="00AC28F0">
      <w:headerReference w:type="default" r:id="rId14"/>
      <w:footerReference w:type="default" r:id="rId15"/>
      <w:headerReference w:type="first" r:id="rId16"/>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9330" w14:textId="77777777" w:rsidR="005C7D20" w:rsidRDefault="005C7D20" w:rsidP="006F5795">
      <w:pPr>
        <w:spacing w:after="0" w:line="240" w:lineRule="auto"/>
      </w:pPr>
      <w:r>
        <w:separator/>
      </w:r>
    </w:p>
  </w:endnote>
  <w:endnote w:type="continuationSeparator" w:id="0">
    <w:p w14:paraId="6C3E1C81" w14:textId="77777777" w:rsidR="005C7D20" w:rsidRDefault="005C7D20"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2D349F">
      <w:rPr>
        <w:b/>
        <w:bCs/>
        <w:noProof/>
        <w:sz w:val="16"/>
        <w:szCs w:val="16"/>
      </w:rPr>
      <w:t>2</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2D349F">
      <w:rPr>
        <w:b/>
        <w:bCs/>
        <w:noProof/>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4CEB" w14:textId="77777777" w:rsidR="005C7D20" w:rsidRDefault="005C7D20" w:rsidP="006F5795">
      <w:pPr>
        <w:spacing w:after="0" w:line="240" w:lineRule="auto"/>
      </w:pPr>
      <w:r>
        <w:separator/>
      </w:r>
    </w:p>
  </w:footnote>
  <w:footnote w:type="continuationSeparator" w:id="0">
    <w:p w14:paraId="2BD99067" w14:textId="77777777" w:rsidR="005C7D20" w:rsidRDefault="005C7D20"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val="pl-PL" w:eastAsia="ko-KR"/>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val="pl-PL" w:eastAsia="ko-KR"/>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702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1A"/>
    <w:rsid w:val="00001087"/>
    <w:rsid w:val="00016EC9"/>
    <w:rsid w:val="0001722E"/>
    <w:rsid w:val="00020C3E"/>
    <w:rsid w:val="00020FC3"/>
    <w:rsid w:val="00024DD0"/>
    <w:rsid w:val="00026833"/>
    <w:rsid w:val="00031FAC"/>
    <w:rsid w:val="00033278"/>
    <w:rsid w:val="00035022"/>
    <w:rsid w:val="00036C36"/>
    <w:rsid w:val="00037410"/>
    <w:rsid w:val="00040102"/>
    <w:rsid w:val="00042D86"/>
    <w:rsid w:val="00047BE7"/>
    <w:rsid w:val="00054A2C"/>
    <w:rsid w:val="00056B08"/>
    <w:rsid w:val="00060B46"/>
    <w:rsid w:val="00062B26"/>
    <w:rsid w:val="000658AD"/>
    <w:rsid w:val="00072921"/>
    <w:rsid w:val="000748E0"/>
    <w:rsid w:val="00075157"/>
    <w:rsid w:val="000775DD"/>
    <w:rsid w:val="000816B2"/>
    <w:rsid w:val="000847ED"/>
    <w:rsid w:val="00091AD8"/>
    <w:rsid w:val="000A2054"/>
    <w:rsid w:val="000A3900"/>
    <w:rsid w:val="000C2EC8"/>
    <w:rsid w:val="000C3BD7"/>
    <w:rsid w:val="000E122B"/>
    <w:rsid w:val="000E2BC0"/>
    <w:rsid w:val="000F243F"/>
    <w:rsid w:val="000F3E08"/>
    <w:rsid w:val="00100DA8"/>
    <w:rsid w:val="00104980"/>
    <w:rsid w:val="00110D8D"/>
    <w:rsid w:val="00123395"/>
    <w:rsid w:val="00133466"/>
    <w:rsid w:val="0014101C"/>
    <w:rsid w:val="00141B31"/>
    <w:rsid w:val="0015251E"/>
    <w:rsid w:val="00152839"/>
    <w:rsid w:val="00152EFE"/>
    <w:rsid w:val="00154273"/>
    <w:rsid w:val="001812F6"/>
    <w:rsid w:val="00190A6A"/>
    <w:rsid w:val="00194B69"/>
    <w:rsid w:val="001A2283"/>
    <w:rsid w:val="001A774C"/>
    <w:rsid w:val="001B4A4D"/>
    <w:rsid w:val="001C049F"/>
    <w:rsid w:val="001C3506"/>
    <w:rsid w:val="001D720F"/>
    <w:rsid w:val="001E3AEE"/>
    <w:rsid w:val="001F7132"/>
    <w:rsid w:val="002062B8"/>
    <w:rsid w:val="00232D4B"/>
    <w:rsid w:val="002342FC"/>
    <w:rsid w:val="0023468E"/>
    <w:rsid w:val="002359E5"/>
    <w:rsid w:val="002365F8"/>
    <w:rsid w:val="00265C1A"/>
    <w:rsid w:val="0027666C"/>
    <w:rsid w:val="002820BB"/>
    <w:rsid w:val="00283EFB"/>
    <w:rsid w:val="00291249"/>
    <w:rsid w:val="00297327"/>
    <w:rsid w:val="00297BA2"/>
    <w:rsid w:val="002B13A1"/>
    <w:rsid w:val="002C0160"/>
    <w:rsid w:val="002C1B74"/>
    <w:rsid w:val="002C5CF2"/>
    <w:rsid w:val="002D349F"/>
    <w:rsid w:val="002E23B5"/>
    <w:rsid w:val="002E4DE7"/>
    <w:rsid w:val="002F3E17"/>
    <w:rsid w:val="0030405B"/>
    <w:rsid w:val="0030433D"/>
    <w:rsid w:val="00307B90"/>
    <w:rsid w:val="00324C4C"/>
    <w:rsid w:val="00332224"/>
    <w:rsid w:val="00332941"/>
    <w:rsid w:val="003348CF"/>
    <w:rsid w:val="00334B29"/>
    <w:rsid w:val="00343420"/>
    <w:rsid w:val="00346780"/>
    <w:rsid w:val="00352812"/>
    <w:rsid w:val="00355064"/>
    <w:rsid w:val="003554DD"/>
    <w:rsid w:val="003611F3"/>
    <w:rsid w:val="00364A4B"/>
    <w:rsid w:val="00383A60"/>
    <w:rsid w:val="0038574E"/>
    <w:rsid w:val="00385D8B"/>
    <w:rsid w:val="00391300"/>
    <w:rsid w:val="003A7B0C"/>
    <w:rsid w:val="003B01C1"/>
    <w:rsid w:val="003C4655"/>
    <w:rsid w:val="003D24BB"/>
    <w:rsid w:val="003D285F"/>
    <w:rsid w:val="00407075"/>
    <w:rsid w:val="0041065C"/>
    <w:rsid w:val="00410B92"/>
    <w:rsid w:val="004147D2"/>
    <w:rsid w:val="0041635B"/>
    <w:rsid w:val="004314D9"/>
    <w:rsid w:val="00441411"/>
    <w:rsid w:val="004666B6"/>
    <w:rsid w:val="00471018"/>
    <w:rsid w:val="00483E2C"/>
    <w:rsid w:val="004916E7"/>
    <w:rsid w:val="00492E1D"/>
    <w:rsid w:val="0049426E"/>
    <w:rsid w:val="004A0544"/>
    <w:rsid w:val="004A252F"/>
    <w:rsid w:val="004A53B8"/>
    <w:rsid w:val="004C0BCF"/>
    <w:rsid w:val="004C0DDE"/>
    <w:rsid w:val="004C263C"/>
    <w:rsid w:val="004D15FA"/>
    <w:rsid w:val="004D202D"/>
    <w:rsid w:val="00505578"/>
    <w:rsid w:val="005067B6"/>
    <w:rsid w:val="0052384A"/>
    <w:rsid w:val="005249E8"/>
    <w:rsid w:val="00525129"/>
    <w:rsid w:val="0053447A"/>
    <w:rsid w:val="005505EB"/>
    <w:rsid w:val="005562D2"/>
    <w:rsid w:val="00556A65"/>
    <w:rsid w:val="00557DE6"/>
    <w:rsid w:val="00566B0B"/>
    <w:rsid w:val="00573C2A"/>
    <w:rsid w:val="00597DCA"/>
    <w:rsid w:val="005A2FB7"/>
    <w:rsid w:val="005A4598"/>
    <w:rsid w:val="005B7B32"/>
    <w:rsid w:val="005C0276"/>
    <w:rsid w:val="005C7D20"/>
    <w:rsid w:val="005D27F5"/>
    <w:rsid w:val="005D4025"/>
    <w:rsid w:val="005D6B1F"/>
    <w:rsid w:val="005E03BB"/>
    <w:rsid w:val="005E4434"/>
    <w:rsid w:val="005F0B36"/>
    <w:rsid w:val="005F61B1"/>
    <w:rsid w:val="00610C0C"/>
    <w:rsid w:val="00616885"/>
    <w:rsid w:val="00616C1E"/>
    <w:rsid w:val="006241EC"/>
    <w:rsid w:val="006270E4"/>
    <w:rsid w:val="00664740"/>
    <w:rsid w:val="00666B5C"/>
    <w:rsid w:val="006722A4"/>
    <w:rsid w:val="006826F7"/>
    <w:rsid w:val="00683724"/>
    <w:rsid w:val="00690BEB"/>
    <w:rsid w:val="00692898"/>
    <w:rsid w:val="0069506B"/>
    <w:rsid w:val="006A0752"/>
    <w:rsid w:val="006A42EE"/>
    <w:rsid w:val="006B2CC2"/>
    <w:rsid w:val="006C5E33"/>
    <w:rsid w:val="006D07B7"/>
    <w:rsid w:val="006D6A05"/>
    <w:rsid w:val="006F5795"/>
    <w:rsid w:val="00706361"/>
    <w:rsid w:val="007120E6"/>
    <w:rsid w:val="007124B4"/>
    <w:rsid w:val="007333E6"/>
    <w:rsid w:val="00767E08"/>
    <w:rsid w:val="00781B25"/>
    <w:rsid w:val="00783062"/>
    <w:rsid w:val="00785276"/>
    <w:rsid w:val="0079486A"/>
    <w:rsid w:val="007965A4"/>
    <w:rsid w:val="007975DC"/>
    <w:rsid w:val="007A6D46"/>
    <w:rsid w:val="007A7A1D"/>
    <w:rsid w:val="007B1E63"/>
    <w:rsid w:val="007C4777"/>
    <w:rsid w:val="007D560B"/>
    <w:rsid w:val="007E2CA5"/>
    <w:rsid w:val="007E3977"/>
    <w:rsid w:val="007F0EA7"/>
    <w:rsid w:val="007F15CA"/>
    <w:rsid w:val="007F626A"/>
    <w:rsid w:val="007F69BD"/>
    <w:rsid w:val="00802A43"/>
    <w:rsid w:val="008056A5"/>
    <w:rsid w:val="0080620D"/>
    <w:rsid w:val="0082776D"/>
    <w:rsid w:val="008400C8"/>
    <w:rsid w:val="00840F20"/>
    <w:rsid w:val="008436E1"/>
    <w:rsid w:val="00856E8E"/>
    <w:rsid w:val="0085700A"/>
    <w:rsid w:val="008665FF"/>
    <w:rsid w:val="00871DD5"/>
    <w:rsid w:val="00874705"/>
    <w:rsid w:val="0087675F"/>
    <w:rsid w:val="00885275"/>
    <w:rsid w:val="00890F5C"/>
    <w:rsid w:val="008A4EF1"/>
    <w:rsid w:val="008B26DB"/>
    <w:rsid w:val="008B3108"/>
    <w:rsid w:val="008B4875"/>
    <w:rsid w:val="008E7347"/>
    <w:rsid w:val="008F09AC"/>
    <w:rsid w:val="008F4F46"/>
    <w:rsid w:val="009060E6"/>
    <w:rsid w:val="00906F60"/>
    <w:rsid w:val="00911F68"/>
    <w:rsid w:val="00913D58"/>
    <w:rsid w:val="0091549B"/>
    <w:rsid w:val="00920BA8"/>
    <w:rsid w:val="0093015E"/>
    <w:rsid w:val="009322A9"/>
    <w:rsid w:val="0093639B"/>
    <w:rsid w:val="00936EB3"/>
    <w:rsid w:val="0095138B"/>
    <w:rsid w:val="0095396B"/>
    <w:rsid w:val="00957341"/>
    <w:rsid w:val="00993299"/>
    <w:rsid w:val="00997BF9"/>
    <w:rsid w:val="009C0D11"/>
    <w:rsid w:val="009C2288"/>
    <w:rsid w:val="009C4CDE"/>
    <w:rsid w:val="009D32C4"/>
    <w:rsid w:val="009D6B39"/>
    <w:rsid w:val="009E350A"/>
    <w:rsid w:val="009E6E2E"/>
    <w:rsid w:val="009F36D5"/>
    <w:rsid w:val="009F481F"/>
    <w:rsid w:val="00A07A42"/>
    <w:rsid w:val="00A254A3"/>
    <w:rsid w:val="00A2607C"/>
    <w:rsid w:val="00A32B32"/>
    <w:rsid w:val="00A578B7"/>
    <w:rsid w:val="00A6430A"/>
    <w:rsid w:val="00A954A7"/>
    <w:rsid w:val="00A974A4"/>
    <w:rsid w:val="00AA1E27"/>
    <w:rsid w:val="00AA7824"/>
    <w:rsid w:val="00AB2D47"/>
    <w:rsid w:val="00AB7C78"/>
    <w:rsid w:val="00AC11AC"/>
    <w:rsid w:val="00AC28F0"/>
    <w:rsid w:val="00AD6436"/>
    <w:rsid w:val="00AE2012"/>
    <w:rsid w:val="00AE26D5"/>
    <w:rsid w:val="00AE3131"/>
    <w:rsid w:val="00AF61BD"/>
    <w:rsid w:val="00AF6308"/>
    <w:rsid w:val="00AF6D8C"/>
    <w:rsid w:val="00B1186F"/>
    <w:rsid w:val="00B169DC"/>
    <w:rsid w:val="00B232FD"/>
    <w:rsid w:val="00B313F8"/>
    <w:rsid w:val="00B3208E"/>
    <w:rsid w:val="00B37E34"/>
    <w:rsid w:val="00B40078"/>
    <w:rsid w:val="00B43963"/>
    <w:rsid w:val="00B51619"/>
    <w:rsid w:val="00B56935"/>
    <w:rsid w:val="00B66B24"/>
    <w:rsid w:val="00B76E57"/>
    <w:rsid w:val="00B83D18"/>
    <w:rsid w:val="00B84BEF"/>
    <w:rsid w:val="00B8732F"/>
    <w:rsid w:val="00B97A77"/>
    <w:rsid w:val="00BA421D"/>
    <w:rsid w:val="00BA4234"/>
    <w:rsid w:val="00BC2F43"/>
    <w:rsid w:val="00BD2181"/>
    <w:rsid w:val="00BE0F4A"/>
    <w:rsid w:val="00BE2541"/>
    <w:rsid w:val="00BF15D1"/>
    <w:rsid w:val="00BF509F"/>
    <w:rsid w:val="00C01825"/>
    <w:rsid w:val="00C03D3B"/>
    <w:rsid w:val="00C1429B"/>
    <w:rsid w:val="00C31D8E"/>
    <w:rsid w:val="00C37CDF"/>
    <w:rsid w:val="00C45414"/>
    <w:rsid w:val="00C46B1D"/>
    <w:rsid w:val="00C4796C"/>
    <w:rsid w:val="00C54203"/>
    <w:rsid w:val="00C567E2"/>
    <w:rsid w:val="00C621D4"/>
    <w:rsid w:val="00C628BF"/>
    <w:rsid w:val="00C644B4"/>
    <w:rsid w:val="00C67DA0"/>
    <w:rsid w:val="00C83D79"/>
    <w:rsid w:val="00C905DF"/>
    <w:rsid w:val="00C9754E"/>
    <w:rsid w:val="00CA033F"/>
    <w:rsid w:val="00CA6985"/>
    <w:rsid w:val="00CB6C33"/>
    <w:rsid w:val="00CB77EF"/>
    <w:rsid w:val="00CC4AFE"/>
    <w:rsid w:val="00CD0864"/>
    <w:rsid w:val="00CF0BC8"/>
    <w:rsid w:val="00CF1F41"/>
    <w:rsid w:val="00CF37A9"/>
    <w:rsid w:val="00D06F01"/>
    <w:rsid w:val="00D13965"/>
    <w:rsid w:val="00D43C18"/>
    <w:rsid w:val="00D47703"/>
    <w:rsid w:val="00D543EB"/>
    <w:rsid w:val="00D57872"/>
    <w:rsid w:val="00D76FEA"/>
    <w:rsid w:val="00DB17A7"/>
    <w:rsid w:val="00DB1C47"/>
    <w:rsid w:val="00DC4B82"/>
    <w:rsid w:val="00DD206B"/>
    <w:rsid w:val="00DE0038"/>
    <w:rsid w:val="00E05791"/>
    <w:rsid w:val="00E1504C"/>
    <w:rsid w:val="00E1652D"/>
    <w:rsid w:val="00E25D88"/>
    <w:rsid w:val="00E2616D"/>
    <w:rsid w:val="00E271BD"/>
    <w:rsid w:val="00E30F33"/>
    <w:rsid w:val="00E31B47"/>
    <w:rsid w:val="00E34C34"/>
    <w:rsid w:val="00E642DE"/>
    <w:rsid w:val="00E705CA"/>
    <w:rsid w:val="00E71415"/>
    <w:rsid w:val="00E84177"/>
    <w:rsid w:val="00E96FCA"/>
    <w:rsid w:val="00E977ED"/>
    <w:rsid w:val="00EA0A66"/>
    <w:rsid w:val="00EA2A41"/>
    <w:rsid w:val="00EA5329"/>
    <w:rsid w:val="00EC39EE"/>
    <w:rsid w:val="00ED09DE"/>
    <w:rsid w:val="00EE0050"/>
    <w:rsid w:val="00EE373F"/>
    <w:rsid w:val="00EE692E"/>
    <w:rsid w:val="00EE7622"/>
    <w:rsid w:val="00EF1B1B"/>
    <w:rsid w:val="00EF5FA7"/>
    <w:rsid w:val="00F064E6"/>
    <w:rsid w:val="00F110BF"/>
    <w:rsid w:val="00F27CDE"/>
    <w:rsid w:val="00F54486"/>
    <w:rsid w:val="00F5713C"/>
    <w:rsid w:val="00F6514A"/>
    <w:rsid w:val="00F71A86"/>
    <w:rsid w:val="00F740F1"/>
    <w:rsid w:val="00F75666"/>
    <w:rsid w:val="00F75A9E"/>
    <w:rsid w:val="00F77BA7"/>
    <w:rsid w:val="00F83D57"/>
    <w:rsid w:val="00F9149E"/>
    <w:rsid w:val="00F952D9"/>
    <w:rsid w:val="00FA2690"/>
    <w:rsid w:val="00FA7277"/>
    <w:rsid w:val="00FB010D"/>
    <w:rsid w:val="00FB5C39"/>
    <w:rsid w:val="00FB7209"/>
    <w:rsid w:val="00FD2A9B"/>
    <w:rsid w:val="00FD2F61"/>
    <w:rsid w:val="00FD3BED"/>
    <w:rsid w:val="00FE06C6"/>
    <w:rsid w:val="00FE5780"/>
    <w:rsid w:val="00FE6D11"/>
    <w:rsid w:val="00FF621A"/>
    <w:rsid w:val="00FF69AA"/>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lang w:val="en-GB"/>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aliases w:val="T_SZ_List Paragraph,L1,Numerowanie,Akapit z listą5,maz_wyliczenie,opis dzialania,K-P_odwolanie,A_wyliczenie,Akapit z listą 1"/>
    <w:basedOn w:val="7Rnormalny"/>
    <w:link w:val="AkapitzlistZnak"/>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semiHidden/>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semiHidden/>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character" w:customStyle="1" w:styleId="AkapitzlistZnak">
    <w:name w:val="Akapit z listą Znak"/>
    <w:aliases w:val="T_SZ_List Paragraph Znak,L1 Znak,Numerowanie Znak,Akapit z listą5 Znak,maz_wyliczenie Znak,opis dzialania Znak,K-P_odwolanie Znak,A_wyliczenie Znak,Akapit z listą 1 Znak"/>
    <w:link w:val="Akapitzlist"/>
    <w:qFormat/>
    <w:locked/>
    <w:rsid w:val="000E122B"/>
    <w:rPr>
      <w:color w:val="6D6E71"/>
      <w:sz w:val="20"/>
    </w:rPr>
  </w:style>
  <w:style w:type="paragraph" w:styleId="Tekstprzypisukocowego">
    <w:name w:val="endnote text"/>
    <w:basedOn w:val="Normalny"/>
    <w:link w:val="TekstprzypisukocowegoZnak"/>
    <w:uiPriority w:val="99"/>
    <w:semiHidden/>
    <w:unhideWhenUsed/>
    <w:rsid w:val="001812F6"/>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12F6"/>
    <w:rPr>
      <w:color w:val="6D6E71"/>
      <w:sz w:val="20"/>
      <w:szCs w:val="20"/>
    </w:rPr>
  </w:style>
  <w:style w:type="character" w:styleId="Odwoanieprzypisukocowego">
    <w:name w:val="endnote reference"/>
    <w:basedOn w:val="Domylnaczcionkaakapitu"/>
    <w:uiPriority w:val="99"/>
    <w:semiHidden/>
    <w:unhideWhenUsed/>
    <w:rsid w:val="001812F6"/>
    <w:rPr>
      <w:vertAlign w:val="superscript"/>
    </w:rPr>
  </w:style>
  <w:style w:type="character" w:styleId="Nierozpoznanawzmianka">
    <w:name w:val="Unresolved Mention"/>
    <w:basedOn w:val="Domylnaczcionkaakapitu"/>
    <w:uiPriority w:val="99"/>
    <w:semiHidden/>
    <w:unhideWhenUsed/>
    <w:rsid w:val="00F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20636">
      <w:bodyDiv w:val="1"/>
      <w:marLeft w:val="0"/>
      <w:marRight w:val="0"/>
      <w:marTop w:val="0"/>
      <w:marBottom w:val="0"/>
      <w:divBdr>
        <w:top w:val="none" w:sz="0" w:space="0" w:color="auto"/>
        <w:left w:val="none" w:sz="0" w:space="0" w:color="auto"/>
        <w:bottom w:val="none" w:sz="0" w:space="0" w:color="auto"/>
        <w:right w:val="none" w:sz="0" w:space="0" w:color="auto"/>
      </w:divBdr>
    </w:div>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5171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golebiewski@7rsa.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7rs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s.7rsa.pl/polish-logistic-and-industrial-secto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B8A29-CC57-4F5E-A66E-A7FBFE8D012C}">
  <ds:schemaRefs>
    <ds:schemaRef ds:uri="http://schemas.openxmlformats.org/officeDocument/2006/bibliography"/>
  </ds:schemaRefs>
</ds:datastoreItem>
</file>

<file path=customXml/itemProps2.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3.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szablon1-7r</Template>
  <TotalTime>14</TotalTime>
  <Pages>2</Pages>
  <Words>522</Words>
  <Characters>3133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Jasiński</dc:creator>
  <cp:keywords/>
  <dc:description/>
  <cp:lastModifiedBy>Michał Gołębiewski</cp:lastModifiedBy>
  <cp:revision>11</cp:revision>
  <cp:lastPrinted>2021-05-25T01:10:00Z</cp:lastPrinted>
  <dcterms:created xsi:type="dcterms:W3CDTF">2022-08-08T12:13:00Z</dcterms:created>
  <dcterms:modified xsi:type="dcterms:W3CDTF">2022-08-10T06:47:00Z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