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Pr="00942F3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Pr="00942F3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Pr="00942F3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Pr="00942F3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641D4C10" w14:textId="77777777" w:rsidR="007C4777" w:rsidRPr="00942F38" w:rsidRDefault="007C4777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675802BA" w:rsidR="006C5E33" w:rsidRPr="00942F38" w:rsidRDefault="00D13965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  <w:r w:rsidRPr="00942F38">
        <w:rPr>
          <w:rFonts w:ascii="Arial" w:hAnsi="Arial" w:cs="Arial"/>
          <w:color w:val="808285"/>
          <w:sz w:val="22"/>
        </w:rPr>
        <w:t xml:space="preserve">Warszawa, </w:t>
      </w:r>
      <w:r w:rsidR="00AC1AB4">
        <w:rPr>
          <w:rFonts w:ascii="Arial" w:hAnsi="Arial" w:cs="Arial"/>
          <w:color w:val="808285"/>
          <w:sz w:val="22"/>
        </w:rPr>
        <w:t>10</w:t>
      </w:r>
      <w:r w:rsidR="00355064" w:rsidRPr="00942F38">
        <w:rPr>
          <w:rFonts w:ascii="Arial" w:hAnsi="Arial" w:cs="Arial"/>
          <w:color w:val="808285"/>
          <w:sz w:val="22"/>
        </w:rPr>
        <w:t xml:space="preserve"> sierpnia</w:t>
      </w:r>
      <w:r w:rsidR="00767E08" w:rsidRPr="00942F38">
        <w:rPr>
          <w:rFonts w:ascii="Arial" w:hAnsi="Arial" w:cs="Arial"/>
          <w:color w:val="808285"/>
          <w:sz w:val="22"/>
        </w:rPr>
        <w:t xml:space="preserve"> </w:t>
      </w:r>
      <w:r w:rsidR="00A254A3" w:rsidRPr="00942F38">
        <w:rPr>
          <w:rFonts w:ascii="Arial" w:hAnsi="Arial" w:cs="Arial"/>
          <w:color w:val="808285"/>
          <w:sz w:val="22"/>
        </w:rPr>
        <w:t>202</w:t>
      </w:r>
      <w:r w:rsidR="00C31D8E" w:rsidRPr="00942F38">
        <w:rPr>
          <w:rFonts w:ascii="Arial" w:hAnsi="Arial" w:cs="Arial"/>
          <w:color w:val="808285"/>
          <w:sz w:val="22"/>
        </w:rPr>
        <w:t>2</w:t>
      </w:r>
    </w:p>
    <w:p w14:paraId="76D1DB13" w14:textId="77777777" w:rsidR="007C4777" w:rsidRPr="00942F38" w:rsidRDefault="007C4777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96B3AE5" w14:textId="77777777" w:rsidR="007C4777" w:rsidRPr="00942F38" w:rsidRDefault="007C4777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FA496BD" w14:textId="6BCE6E52" w:rsidR="00A254A3" w:rsidRPr="00942F38" w:rsidRDefault="00A254A3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42F38"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3837954C" w14:textId="61EC1238" w:rsidR="00A254A3" w:rsidRPr="00942F38" w:rsidRDefault="00A254A3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883E5B5" w14:textId="77777777" w:rsidR="007C4777" w:rsidRPr="00942F38" w:rsidRDefault="007C4777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824027A" w14:textId="77777777" w:rsidR="0053706D" w:rsidRDefault="00936EB3" w:rsidP="0053706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942F38">
        <w:rPr>
          <w:rFonts w:ascii="Arial" w:hAnsi="Arial" w:cs="Arial"/>
          <w:b/>
          <w:bCs/>
          <w:color w:val="808080" w:themeColor="background1" w:themeShade="80"/>
          <w:sz w:val="22"/>
        </w:rPr>
        <w:t>7R Park Lublin</w:t>
      </w:r>
      <w:r w:rsidR="00C567E2" w:rsidRPr="00942F3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powiększy się do blisko 110 tys. mkw.</w:t>
      </w:r>
    </w:p>
    <w:p w14:paraId="476746C5" w14:textId="523F7979" w:rsidR="00A254A3" w:rsidRPr="00942F38" w:rsidRDefault="004A0544" w:rsidP="0053706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942F38">
        <w:rPr>
          <w:rFonts w:ascii="Arial" w:hAnsi="Arial" w:cs="Arial"/>
          <w:b/>
          <w:bCs/>
          <w:color w:val="808080" w:themeColor="background1" w:themeShade="80"/>
          <w:sz w:val="22"/>
        </w:rPr>
        <w:t>Podpisano umowę kredytową na finansowanie obiektu</w:t>
      </w:r>
      <w:r w:rsidR="00936EB3" w:rsidRPr="00942F3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</w:p>
    <w:p w14:paraId="44EE93B0" w14:textId="2B0B5A7D" w:rsidR="00A254A3" w:rsidRPr="00942F38" w:rsidRDefault="00A254A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6D9B49DF" w14:textId="77777777" w:rsidR="004A0544" w:rsidRPr="00942F38" w:rsidRDefault="004A0544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128E4AFB" w:rsidR="006C5E33" w:rsidRPr="00942F38" w:rsidRDefault="00E31B47" w:rsidP="0087675F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285"/>
          <w:sz w:val="22"/>
        </w:rPr>
      </w:pPr>
      <w:r w:rsidRPr="00942F38">
        <w:rPr>
          <w:rFonts w:ascii="Arial" w:hAnsi="Arial" w:cs="Arial"/>
          <w:b/>
          <w:bCs/>
          <w:color w:val="808285"/>
          <w:sz w:val="22"/>
        </w:rPr>
        <w:t>7R</w:t>
      </w:r>
      <w:r w:rsidR="00E34C34" w:rsidRPr="00942F38">
        <w:rPr>
          <w:rFonts w:ascii="Arial" w:hAnsi="Arial" w:cs="Arial"/>
          <w:b/>
          <w:bCs/>
          <w:color w:val="808285"/>
          <w:sz w:val="22"/>
        </w:rPr>
        <w:t xml:space="preserve"> pozyskało</w:t>
      </w:r>
      <w:r w:rsidR="00D57872" w:rsidRPr="00942F38">
        <w:rPr>
          <w:rFonts w:ascii="Arial" w:hAnsi="Arial" w:cs="Arial"/>
          <w:b/>
          <w:bCs/>
          <w:color w:val="808285"/>
          <w:sz w:val="22"/>
        </w:rPr>
        <w:t xml:space="preserve"> finansowanie na</w:t>
      </w:r>
      <w:r w:rsidR="009D6B39" w:rsidRPr="00942F38">
        <w:rPr>
          <w:rFonts w:ascii="Arial" w:hAnsi="Arial" w:cs="Arial"/>
          <w:b/>
          <w:bCs/>
          <w:color w:val="808285"/>
          <w:sz w:val="22"/>
        </w:rPr>
        <w:t xml:space="preserve"> </w:t>
      </w:r>
      <w:r w:rsidR="002C1B74" w:rsidRPr="00942F38">
        <w:rPr>
          <w:rFonts w:ascii="Arial" w:hAnsi="Arial" w:cs="Arial"/>
          <w:b/>
          <w:bCs/>
          <w:color w:val="808285"/>
          <w:sz w:val="22"/>
        </w:rPr>
        <w:t>rozbudowę</w:t>
      </w:r>
      <w:r w:rsidR="009D6B39" w:rsidRPr="00942F38">
        <w:rPr>
          <w:rFonts w:ascii="Arial" w:hAnsi="Arial" w:cs="Arial"/>
          <w:b/>
          <w:bCs/>
          <w:color w:val="808285"/>
          <w:sz w:val="22"/>
        </w:rPr>
        <w:t xml:space="preserve"> nowoczesnego kompleksu logistycznego 7R</w:t>
      </w:r>
      <w:r w:rsidRPr="00942F38">
        <w:rPr>
          <w:rFonts w:ascii="Arial" w:hAnsi="Arial" w:cs="Arial"/>
          <w:b/>
          <w:bCs/>
          <w:color w:val="808285"/>
          <w:sz w:val="22"/>
        </w:rPr>
        <w:t xml:space="preserve"> Park Lublin</w:t>
      </w:r>
      <w:r w:rsidR="004C0DDE" w:rsidRPr="00942F38">
        <w:rPr>
          <w:rFonts w:ascii="Arial" w:hAnsi="Arial" w:cs="Arial"/>
          <w:b/>
          <w:bCs/>
          <w:color w:val="808285"/>
          <w:sz w:val="22"/>
        </w:rPr>
        <w:t xml:space="preserve">. </w:t>
      </w:r>
      <w:r w:rsidR="0041065C" w:rsidRPr="00942F38">
        <w:rPr>
          <w:rFonts w:ascii="Arial" w:hAnsi="Arial" w:cs="Arial"/>
          <w:b/>
          <w:bCs/>
          <w:color w:val="808285"/>
          <w:sz w:val="22"/>
        </w:rPr>
        <w:t xml:space="preserve">Umowa kredytowa </w:t>
      </w:r>
      <w:r w:rsidR="00942F38">
        <w:rPr>
          <w:rFonts w:ascii="Arial" w:hAnsi="Arial" w:cs="Arial"/>
          <w:b/>
          <w:bCs/>
          <w:color w:val="808285"/>
          <w:sz w:val="22"/>
        </w:rPr>
        <w:t xml:space="preserve">została </w:t>
      </w:r>
      <w:r w:rsidR="0041065C" w:rsidRPr="00942F38">
        <w:rPr>
          <w:rFonts w:ascii="Arial" w:hAnsi="Arial" w:cs="Arial"/>
          <w:b/>
          <w:bCs/>
          <w:color w:val="808285"/>
          <w:sz w:val="22"/>
        </w:rPr>
        <w:t xml:space="preserve">podpisana </w:t>
      </w:r>
      <w:r w:rsidR="002C1B74" w:rsidRPr="00942F38">
        <w:rPr>
          <w:rFonts w:ascii="Arial" w:hAnsi="Arial" w:cs="Arial"/>
          <w:b/>
          <w:bCs/>
          <w:color w:val="808285"/>
          <w:sz w:val="22"/>
        </w:rPr>
        <w:t xml:space="preserve">z konsorcjum banków </w:t>
      </w:r>
      <w:r w:rsidR="00E34C34" w:rsidRPr="00942F38">
        <w:rPr>
          <w:rFonts w:ascii="Arial" w:hAnsi="Arial" w:cs="Arial"/>
          <w:b/>
          <w:bCs/>
          <w:color w:val="808285"/>
          <w:sz w:val="22"/>
        </w:rPr>
        <w:t xml:space="preserve">– Santander Bank Polska </w:t>
      </w:r>
      <w:r w:rsidR="00942F38">
        <w:rPr>
          <w:rFonts w:ascii="Arial" w:hAnsi="Arial" w:cs="Arial"/>
          <w:b/>
          <w:bCs/>
          <w:color w:val="808285"/>
          <w:sz w:val="22"/>
        </w:rPr>
        <w:t>oraz</w:t>
      </w:r>
      <w:r w:rsidR="00E34C34" w:rsidRPr="00942F38">
        <w:rPr>
          <w:rFonts w:ascii="Arial" w:hAnsi="Arial" w:cs="Arial"/>
          <w:b/>
          <w:bCs/>
          <w:color w:val="808285"/>
          <w:sz w:val="22"/>
        </w:rPr>
        <w:t xml:space="preserve"> mBank</w:t>
      </w:r>
      <w:r w:rsidR="003611F3" w:rsidRPr="00942F38">
        <w:rPr>
          <w:rFonts w:ascii="Arial" w:hAnsi="Arial" w:cs="Arial"/>
          <w:b/>
          <w:bCs/>
          <w:color w:val="808285"/>
          <w:sz w:val="22"/>
        </w:rPr>
        <w:t>.</w:t>
      </w:r>
      <w:r w:rsidR="00767E08" w:rsidRPr="00942F38">
        <w:rPr>
          <w:rFonts w:ascii="Arial" w:hAnsi="Arial" w:cs="Arial"/>
          <w:b/>
          <w:bCs/>
          <w:color w:val="808285"/>
          <w:sz w:val="22"/>
        </w:rPr>
        <w:t xml:space="preserve"> </w:t>
      </w:r>
      <w:r w:rsidR="00E34C34" w:rsidRPr="00942F38">
        <w:rPr>
          <w:rFonts w:ascii="Arial" w:hAnsi="Arial" w:cs="Arial"/>
          <w:b/>
          <w:bCs/>
          <w:color w:val="808285"/>
          <w:sz w:val="22"/>
        </w:rPr>
        <w:t>Park d</w:t>
      </w:r>
      <w:r w:rsidR="005562D2" w:rsidRPr="00942F38">
        <w:rPr>
          <w:rFonts w:ascii="Arial" w:hAnsi="Arial" w:cs="Arial"/>
          <w:b/>
          <w:bCs/>
          <w:color w:val="808285"/>
          <w:sz w:val="22"/>
        </w:rPr>
        <w:t xml:space="preserve">ocelowo będzie składał </w:t>
      </w:r>
      <w:r w:rsidR="000A2054" w:rsidRPr="00942F38">
        <w:rPr>
          <w:rFonts w:ascii="Arial" w:hAnsi="Arial" w:cs="Arial"/>
          <w:b/>
          <w:bCs/>
          <w:color w:val="808285"/>
          <w:sz w:val="22"/>
        </w:rPr>
        <w:t xml:space="preserve">się </w:t>
      </w:r>
      <w:r w:rsidR="005562D2" w:rsidRPr="00942F38">
        <w:rPr>
          <w:rFonts w:ascii="Arial" w:hAnsi="Arial" w:cs="Arial"/>
          <w:b/>
          <w:bCs/>
          <w:color w:val="808285"/>
          <w:sz w:val="22"/>
        </w:rPr>
        <w:t xml:space="preserve">z pięciu budynków </w:t>
      </w:r>
      <w:r w:rsidR="00783062" w:rsidRPr="00942F38">
        <w:rPr>
          <w:rFonts w:ascii="Arial" w:hAnsi="Arial" w:cs="Arial"/>
          <w:b/>
          <w:bCs/>
          <w:color w:val="808285"/>
          <w:sz w:val="22"/>
        </w:rPr>
        <w:t>o</w:t>
      </w:r>
      <w:r w:rsidR="005562D2" w:rsidRPr="00942F38">
        <w:rPr>
          <w:rFonts w:ascii="Arial" w:hAnsi="Arial" w:cs="Arial"/>
          <w:b/>
          <w:bCs/>
          <w:color w:val="808285"/>
          <w:sz w:val="22"/>
        </w:rPr>
        <w:t xml:space="preserve"> łączn</w:t>
      </w:r>
      <w:r w:rsidR="00783062" w:rsidRPr="00942F38">
        <w:rPr>
          <w:rFonts w:ascii="Arial" w:hAnsi="Arial" w:cs="Arial"/>
          <w:b/>
          <w:bCs/>
          <w:color w:val="808285"/>
          <w:sz w:val="22"/>
        </w:rPr>
        <w:t>ej powierzchni</w:t>
      </w:r>
      <w:r w:rsidR="005562D2" w:rsidRPr="00942F38">
        <w:rPr>
          <w:rFonts w:ascii="Arial" w:hAnsi="Arial" w:cs="Arial"/>
          <w:b/>
          <w:bCs/>
          <w:color w:val="808285"/>
          <w:sz w:val="22"/>
        </w:rPr>
        <w:t xml:space="preserve"> blisko</w:t>
      </w:r>
      <w:r w:rsidR="002365F8" w:rsidRPr="00942F38">
        <w:rPr>
          <w:rFonts w:ascii="Arial" w:hAnsi="Arial" w:cs="Arial"/>
          <w:b/>
          <w:bCs/>
          <w:color w:val="808285"/>
          <w:sz w:val="22"/>
        </w:rPr>
        <w:t xml:space="preserve"> 110 tys. mkw</w:t>
      </w:r>
      <w:r w:rsidR="005562D2" w:rsidRPr="00942F38">
        <w:rPr>
          <w:rFonts w:ascii="Arial" w:hAnsi="Arial" w:cs="Arial"/>
          <w:b/>
          <w:bCs/>
          <w:color w:val="808285"/>
          <w:sz w:val="22"/>
        </w:rPr>
        <w:t>.</w:t>
      </w:r>
      <w:r w:rsidR="00E34C34" w:rsidRPr="00942F38">
        <w:rPr>
          <w:rFonts w:ascii="Arial" w:hAnsi="Arial" w:cs="Arial"/>
          <w:b/>
          <w:bCs/>
          <w:color w:val="808285"/>
          <w:sz w:val="22"/>
        </w:rPr>
        <w:t xml:space="preserve"> </w:t>
      </w:r>
      <w:r w:rsidR="00AC11AC" w:rsidRPr="00942F38">
        <w:rPr>
          <w:rFonts w:ascii="Arial" w:hAnsi="Arial" w:cs="Arial"/>
          <w:b/>
          <w:bCs/>
          <w:color w:val="808285"/>
          <w:sz w:val="22"/>
        </w:rPr>
        <w:t>Za realizację</w:t>
      </w:r>
      <w:r w:rsidR="000A2054" w:rsidRPr="00942F38">
        <w:rPr>
          <w:rFonts w:ascii="Arial" w:hAnsi="Arial" w:cs="Arial"/>
          <w:b/>
          <w:bCs/>
          <w:color w:val="808285"/>
          <w:sz w:val="22"/>
        </w:rPr>
        <w:t xml:space="preserve"> </w:t>
      </w:r>
      <w:r w:rsidR="00AC11AC" w:rsidRPr="00942F38">
        <w:rPr>
          <w:rFonts w:ascii="Arial" w:hAnsi="Arial" w:cs="Arial"/>
          <w:b/>
          <w:bCs/>
          <w:color w:val="808285"/>
          <w:sz w:val="22"/>
        </w:rPr>
        <w:t xml:space="preserve">prac </w:t>
      </w:r>
      <w:r w:rsidR="00E84177" w:rsidRPr="00942F38">
        <w:rPr>
          <w:rFonts w:ascii="Arial" w:hAnsi="Arial" w:cs="Arial"/>
          <w:b/>
          <w:bCs/>
          <w:color w:val="808285"/>
          <w:sz w:val="22"/>
        </w:rPr>
        <w:t>odpowiada</w:t>
      </w:r>
      <w:r w:rsidR="00AC11AC" w:rsidRPr="00942F38">
        <w:rPr>
          <w:rFonts w:ascii="Arial" w:hAnsi="Arial" w:cs="Arial"/>
          <w:b/>
          <w:bCs/>
          <w:color w:val="808285"/>
          <w:sz w:val="22"/>
        </w:rPr>
        <w:t xml:space="preserve"> </w:t>
      </w:r>
      <w:r w:rsidR="000A2054" w:rsidRPr="00942F38">
        <w:rPr>
          <w:rFonts w:ascii="Arial" w:hAnsi="Arial" w:cs="Arial"/>
          <w:b/>
          <w:bCs/>
          <w:color w:val="808285"/>
          <w:sz w:val="22"/>
        </w:rPr>
        <w:t xml:space="preserve">Generalny Wykonawca projektu, </w:t>
      </w:r>
      <w:r w:rsidR="00AC11AC" w:rsidRPr="00942F38">
        <w:rPr>
          <w:rFonts w:ascii="Arial" w:hAnsi="Arial" w:cs="Arial"/>
          <w:b/>
          <w:bCs/>
          <w:color w:val="808285"/>
          <w:sz w:val="22"/>
        </w:rPr>
        <w:t>firma Bremer</w:t>
      </w:r>
      <w:r w:rsidR="000A2054" w:rsidRPr="00942F38">
        <w:rPr>
          <w:rFonts w:ascii="Arial" w:hAnsi="Arial" w:cs="Arial"/>
          <w:b/>
          <w:bCs/>
          <w:color w:val="808285"/>
          <w:sz w:val="22"/>
        </w:rPr>
        <w:t>.</w:t>
      </w:r>
    </w:p>
    <w:p w14:paraId="6BF0C83B" w14:textId="5DA7E21F" w:rsidR="00EF1B1B" w:rsidRPr="00942F38" w:rsidRDefault="00EF1B1B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83A64C4" w14:textId="73AB918E" w:rsidR="00E34C34" w:rsidRPr="00942F38" w:rsidRDefault="00E34C34" w:rsidP="009E350A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42F38">
        <w:rPr>
          <w:rFonts w:ascii="Arial" w:hAnsi="Arial" w:cs="Arial"/>
          <w:i/>
          <w:iCs/>
          <w:color w:val="808285"/>
          <w:sz w:val="22"/>
        </w:rPr>
        <w:t xml:space="preserve">„Pozyskanie finansowania na </w:t>
      </w:r>
      <w:r w:rsidR="00847C88">
        <w:rPr>
          <w:rFonts w:ascii="Arial" w:hAnsi="Arial" w:cs="Arial"/>
          <w:i/>
          <w:iCs/>
          <w:color w:val="808285"/>
          <w:sz w:val="22"/>
        </w:rPr>
        <w:t>realizację</w:t>
      </w:r>
      <w:r w:rsidRPr="00942F38">
        <w:rPr>
          <w:rFonts w:ascii="Arial" w:hAnsi="Arial" w:cs="Arial"/>
          <w:i/>
          <w:iCs/>
          <w:color w:val="808285"/>
          <w:sz w:val="22"/>
        </w:rPr>
        <w:t xml:space="preserve"> 7R Park</w:t>
      </w:r>
      <w:r w:rsidR="00C77C2D">
        <w:rPr>
          <w:rFonts w:ascii="Arial" w:hAnsi="Arial" w:cs="Arial"/>
          <w:i/>
          <w:iCs/>
          <w:color w:val="808285"/>
          <w:sz w:val="22"/>
        </w:rPr>
        <w:t xml:space="preserve"> Lublin</w:t>
      </w:r>
      <w:r w:rsidRPr="00942F38">
        <w:rPr>
          <w:rFonts w:ascii="Arial" w:hAnsi="Arial" w:cs="Arial"/>
          <w:i/>
          <w:iCs/>
          <w:color w:val="808285"/>
          <w:sz w:val="22"/>
        </w:rPr>
        <w:t xml:space="preserve"> pokazuje potencjał, jakim dysponuje zarówno 7R jako deweloper dostarczający nowoczesne powierzchnie magazynowe, jak i potencjał regionu pod kątem rozwoju nowego biznesu” – </w:t>
      </w:r>
      <w:r w:rsidRPr="00942F38">
        <w:rPr>
          <w:rFonts w:ascii="Arial" w:hAnsi="Arial" w:cs="Arial"/>
          <w:color w:val="808285"/>
          <w:sz w:val="22"/>
        </w:rPr>
        <w:t xml:space="preserve">mówi </w:t>
      </w:r>
      <w:r w:rsidRPr="00942F38">
        <w:rPr>
          <w:rFonts w:ascii="Arial" w:hAnsi="Arial" w:cs="Arial"/>
          <w:b/>
          <w:bCs/>
          <w:color w:val="808080" w:themeColor="background1" w:themeShade="80"/>
          <w:sz w:val="22"/>
        </w:rPr>
        <w:t>Tomasz Lubowiecki</w:t>
      </w:r>
      <w:r w:rsidRPr="00942F38">
        <w:rPr>
          <w:rFonts w:ascii="Arial" w:hAnsi="Arial" w:cs="Arial"/>
          <w:color w:val="808080" w:themeColor="background1" w:themeShade="80"/>
          <w:sz w:val="22"/>
        </w:rPr>
        <w:t>, prezes zarządu 7R.</w:t>
      </w:r>
    </w:p>
    <w:p w14:paraId="2B5CDF6A" w14:textId="24F3AAD2" w:rsidR="00E34C34" w:rsidRPr="00942F38" w:rsidRDefault="00E34C34" w:rsidP="009E350A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68428B6" w14:textId="77777777" w:rsidR="00E34C34" w:rsidRPr="00942F38" w:rsidRDefault="00E34C34" w:rsidP="00E34C34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285"/>
          <w:sz w:val="22"/>
        </w:rPr>
      </w:pPr>
      <w:r w:rsidRPr="00942F38">
        <w:rPr>
          <w:rFonts w:ascii="Arial" w:hAnsi="Arial" w:cs="Arial"/>
          <w:color w:val="808080" w:themeColor="background1" w:themeShade="80"/>
          <w:sz w:val="22"/>
        </w:rPr>
        <w:t xml:space="preserve">Obecnie na terenie 7R Park Lublin ukończone zostały dwa z pięciu zaplanowanych budynków, a jednym z pierwszym najemców jest m.in. lubelska spółka Spiżarnia. Docelowo kompleks zapewni około 110 000 mkw. nowoczesnej przestrzeni logistycznej i magazynowej, zlokalizowanej w przemysłowej części miasta. Położenie inwestycji blisko obwodnicy Lublina zapewnia nie tylko wygodny dostęp do dróg ekspresowych, ale też znakomite połączenie drogowe dla takich sektorów jak FMCG i TSL. To tutaj krzyżują się bowiem najważniejsze szlaki komunikacyjne oraz rozbudowywana jest infrastruktura kolejowa, co jest fundamentem transportu i pozwala planować operacje spedycyjno-transportowe na terenie całego kraju, a także w kierunku Europy Wschodniej. Projekt jest także objęty certyfikacją BREEAM na poziomie </w:t>
      </w:r>
      <w:proofErr w:type="spellStart"/>
      <w:r w:rsidRPr="00942F38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Pr="00942F38">
        <w:rPr>
          <w:rFonts w:ascii="Arial" w:hAnsi="Arial" w:cs="Arial"/>
          <w:color w:val="808080" w:themeColor="background1" w:themeShade="80"/>
          <w:sz w:val="22"/>
        </w:rPr>
        <w:t xml:space="preserve"> Good, wpisując się tym samym w ideę zrównoważonego budownictwa przemysłowego, a jednocześnie misję oraz strategię spółki 7R.</w:t>
      </w:r>
    </w:p>
    <w:p w14:paraId="1BF7E2A1" w14:textId="77777777" w:rsidR="00E34C34" w:rsidRPr="00942F38" w:rsidRDefault="00E34C34" w:rsidP="009E350A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285"/>
          <w:sz w:val="22"/>
        </w:rPr>
      </w:pPr>
    </w:p>
    <w:p w14:paraId="0C9AAED6" w14:textId="32B7DFA0" w:rsidR="00EF1B1B" w:rsidRPr="00942F38" w:rsidRDefault="00EF1B1B" w:rsidP="009E350A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285"/>
          <w:sz w:val="22"/>
        </w:rPr>
      </w:pPr>
      <w:r w:rsidRPr="00942F38">
        <w:rPr>
          <w:rFonts w:ascii="Arial" w:hAnsi="Arial" w:cs="Arial"/>
          <w:color w:val="808285"/>
          <w:sz w:val="22"/>
        </w:rPr>
        <w:t>Rozbudowa obiektu 7R Park Lublin to kolejny przykład inwestycji prowadzonych przez spółkę 7R, któr</w:t>
      </w:r>
      <w:r w:rsidR="007D560B" w:rsidRPr="00942F38">
        <w:rPr>
          <w:rFonts w:ascii="Arial" w:hAnsi="Arial" w:cs="Arial"/>
          <w:color w:val="808285"/>
          <w:sz w:val="22"/>
        </w:rPr>
        <w:t>a</w:t>
      </w:r>
      <w:r w:rsidR="00152839" w:rsidRPr="00942F38">
        <w:rPr>
          <w:rFonts w:ascii="Arial" w:hAnsi="Arial" w:cs="Arial"/>
          <w:color w:val="808285"/>
          <w:sz w:val="22"/>
        </w:rPr>
        <w:t xml:space="preserve"> łączy w sobie elementy zrównoważonego budownictwa, a jednocześnie wpisuje się w strategię firmy</w:t>
      </w:r>
      <w:r w:rsidR="00B40078" w:rsidRPr="00942F38">
        <w:rPr>
          <w:rFonts w:ascii="Arial" w:hAnsi="Arial" w:cs="Arial"/>
          <w:color w:val="808285"/>
          <w:sz w:val="22"/>
        </w:rPr>
        <w:t xml:space="preserve"> – s</w:t>
      </w:r>
      <w:r w:rsidR="00152839" w:rsidRPr="00942F38">
        <w:rPr>
          <w:rFonts w:ascii="Arial" w:hAnsi="Arial" w:cs="Arial"/>
          <w:color w:val="808285"/>
          <w:sz w:val="22"/>
        </w:rPr>
        <w:t xml:space="preserve">ystematyczny rozwój portfela </w:t>
      </w:r>
      <w:r w:rsidR="00B40078" w:rsidRPr="00942F38">
        <w:rPr>
          <w:rFonts w:ascii="Arial" w:hAnsi="Arial" w:cs="Arial"/>
          <w:color w:val="808285"/>
          <w:sz w:val="22"/>
        </w:rPr>
        <w:t>projektów</w:t>
      </w:r>
      <w:r w:rsidR="00152839" w:rsidRPr="00942F38">
        <w:rPr>
          <w:rFonts w:ascii="Arial" w:hAnsi="Arial" w:cs="Arial"/>
          <w:color w:val="808285"/>
          <w:sz w:val="22"/>
        </w:rPr>
        <w:t xml:space="preserve"> </w:t>
      </w:r>
      <w:r w:rsidR="00B40078" w:rsidRPr="00942F38">
        <w:rPr>
          <w:rFonts w:ascii="Arial" w:hAnsi="Arial" w:cs="Arial"/>
          <w:color w:val="808285"/>
          <w:sz w:val="22"/>
        </w:rPr>
        <w:t xml:space="preserve">zlokalizowanych w perspektywicznych i dobrze skomunikowanych lokalizacjach. Inwestycja realizowana jest </w:t>
      </w:r>
      <w:r w:rsidR="009E350A" w:rsidRPr="00942F38">
        <w:rPr>
          <w:rFonts w:ascii="Arial" w:hAnsi="Arial" w:cs="Arial"/>
          <w:color w:val="808285"/>
          <w:sz w:val="22"/>
        </w:rPr>
        <w:t xml:space="preserve">w odległości zaledwie 4 km od centrum Lublina, a także w bliskim sąsiedztwie węzła </w:t>
      </w:r>
      <w:r w:rsidR="009E350A" w:rsidRPr="00942F38">
        <w:rPr>
          <w:rFonts w:ascii="Arial" w:hAnsi="Arial" w:cs="Arial"/>
          <w:color w:val="808285"/>
          <w:sz w:val="22"/>
        </w:rPr>
        <w:lastRenderedPageBreak/>
        <w:t xml:space="preserve">trasy ekspresowej S17 </w:t>
      </w:r>
      <w:r w:rsidR="007D560B" w:rsidRPr="00942F38">
        <w:rPr>
          <w:rFonts w:ascii="Arial" w:hAnsi="Arial" w:cs="Arial"/>
          <w:color w:val="808285"/>
          <w:sz w:val="22"/>
        </w:rPr>
        <w:t>oraz</w:t>
      </w:r>
      <w:r w:rsidR="009E350A" w:rsidRPr="00942F38">
        <w:rPr>
          <w:rFonts w:ascii="Arial" w:hAnsi="Arial" w:cs="Arial"/>
          <w:color w:val="808285"/>
          <w:sz w:val="22"/>
        </w:rPr>
        <w:t xml:space="preserve"> drogi S12. Rozwój tej lokalizacji ma</w:t>
      </w:r>
      <w:r w:rsidR="007D560B" w:rsidRPr="00942F38">
        <w:rPr>
          <w:rFonts w:ascii="Arial" w:hAnsi="Arial" w:cs="Arial"/>
          <w:color w:val="808285"/>
          <w:sz w:val="22"/>
        </w:rPr>
        <w:t xml:space="preserve"> dla </w:t>
      </w:r>
      <w:r w:rsidR="00AB2D47" w:rsidRPr="00942F38">
        <w:rPr>
          <w:rFonts w:ascii="Arial" w:hAnsi="Arial" w:cs="Arial"/>
          <w:color w:val="808285"/>
          <w:sz w:val="22"/>
        </w:rPr>
        <w:t>spółki</w:t>
      </w:r>
      <w:r w:rsidR="009E350A" w:rsidRPr="00942F38">
        <w:rPr>
          <w:rFonts w:ascii="Arial" w:hAnsi="Arial" w:cs="Arial"/>
          <w:color w:val="808285"/>
          <w:sz w:val="22"/>
        </w:rPr>
        <w:t xml:space="preserve"> </w:t>
      </w:r>
      <w:r w:rsidR="007D560B" w:rsidRPr="00942F38">
        <w:rPr>
          <w:rFonts w:ascii="Arial" w:hAnsi="Arial" w:cs="Arial"/>
          <w:color w:val="808285"/>
          <w:sz w:val="22"/>
        </w:rPr>
        <w:t>szczególne</w:t>
      </w:r>
      <w:r w:rsidR="009E350A" w:rsidRPr="00942F38">
        <w:rPr>
          <w:rFonts w:ascii="Arial" w:hAnsi="Arial" w:cs="Arial"/>
          <w:color w:val="808285"/>
          <w:sz w:val="22"/>
        </w:rPr>
        <w:t xml:space="preserve"> znaczenie, gdyż jak wynika z raportu </w:t>
      </w:r>
      <w:r w:rsidR="007D560B" w:rsidRPr="00942F38">
        <w:rPr>
          <w:rFonts w:ascii="Arial" w:hAnsi="Arial" w:cs="Arial"/>
          <w:color w:val="808285"/>
          <w:sz w:val="22"/>
        </w:rPr>
        <w:t>„</w:t>
      </w:r>
      <w:hyperlink r:id="rId11" w:history="1">
        <w:r w:rsidR="007D560B" w:rsidRPr="00EB37BF">
          <w:rPr>
            <w:rStyle w:val="Hipercze"/>
            <w:rFonts w:ascii="Arial" w:hAnsi="Arial" w:cs="Arial"/>
            <w:sz w:val="22"/>
          </w:rPr>
          <w:t>Branża logistyczno-przemysłowa. Ścieżki rozwoju z perspektywy 2022</w:t>
        </w:r>
      </w:hyperlink>
      <w:r w:rsidR="007D560B" w:rsidRPr="00942F38">
        <w:rPr>
          <w:rFonts w:ascii="Arial" w:hAnsi="Arial" w:cs="Arial"/>
          <w:color w:val="808285"/>
          <w:sz w:val="22"/>
        </w:rPr>
        <w:t xml:space="preserve">” – opracowanego wspólnie przez 7R oraz </w:t>
      </w:r>
      <w:proofErr w:type="spellStart"/>
      <w:r w:rsidR="007D560B" w:rsidRPr="00942F38">
        <w:rPr>
          <w:rFonts w:ascii="Arial" w:hAnsi="Arial" w:cs="Arial"/>
          <w:color w:val="808285"/>
          <w:sz w:val="22"/>
        </w:rPr>
        <w:t>Colliers</w:t>
      </w:r>
      <w:proofErr w:type="spellEnd"/>
      <w:r w:rsidR="007D560B" w:rsidRPr="00942F38">
        <w:rPr>
          <w:rFonts w:ascii="Arial" w:hAnsi="Arial" w:cs="Arial"/>
          <w:color w:val="808285"/>
          <w:sz w:val="22"/>
        </w:rPr>
        <w:t xml:space="preserve"> – to właśnie wschodnia część kraju, w tym województwo lubelskie, stoi przed szansą, aby stać się naturalnym kierunkiem </w:t>
      </w:r>
      <w:r w:rsidR="00AB2D47" w:rsidRPr="00942F38">
        <w:rPr>
          <w:rFonts w:ascii="Arial" w:hAnsi="Arial" w:cs="Arial"/>
          <w:color w:val="808285"/>
          <w:sz w:val="22"/>
        </w:rPr>
        <w:t xml:space="preserve">migracji </w:t>
      </w:r>
      <w:r w:rsidR="007D560B" w:rsidRPr="00942F38">
        <w:rPr>
          <w:rFonts w:ascii="Arial" w:hAnsi="Arial" w:cs="Arial"/>
          <w:color w:val="808285"/>
          <w:sz w:val="22"/>
        </w:rPr>
        <w:t>dla firm, które wycofują swoje zasoby logistyczne</w:t>
      </w:r>
      <w:r w:rsidR="00E34C34" w:rsidRPr="00942F38">
        <w:rPr>
          <w:rFonts w:ascii="Arial" w:hAnsi="Arial" w:cs="Arial"/>
          <w:color w:val="808285"/>
          <w:sz w:val="22"/>
        </w:rPr>
        <w:t xml:space="preserve"> m.in.</w:t>
      </w:r>
      <w:r w:rsidR="007D560B" w:rsidRPr="00942F38">
        <w:rPr>
          <w:rFonts w:ascii="Arial" w:hAnsi="Arial" w:cs="Arial"/>
          <w:color w:val="808285"/>
          <w:sz w:val="22"/>
        </w:rPr>
        <w:t xml:space="preserve"> z Rosji</w:t>
      </w:r>
      <w:r w:rsidR="00355064" w:rsidRPr="00942F38">
        <w:rPr>
          <w:rFonts w:ascii="Arial" w:hAnsi="Arial" w:cs="Arial"/>
          <w:color w:val="808285"/>
          <w:sz w:val="22"/>
        </w:rPr>
        <w:t xml:space="preserve"> i </w:t>
      </w:r>
      <w:r w:rsidR="007D560B" w:rsidRPr="00942F38">
        <w:rPr>
          <w:rFonts w:ascii="Arial" w:hAnsi="Arial" w:cs="Arial"/>
          <w:color w:val="808285"/>
          <w:sz w:val="22"/>
        </w:rPr>
        <w:t>Białorusi</w:t>
      </w:r>
      <w:r w:rsidR="00E34C34" w:rsidRPr="00942F38">
        <w:rPr>
          <w:rFonts w:ascii="Arial" w:hAnsi="Arial" w:cs="Arial"/>
          <w:color w:val="808285"/>
          <w:sz w:val="22"/>
        </w:rPr>
        <w:t>.</w:t>
      </w:r>
    </w:p>
    <w:p w14:paraId="00A791B6" w14:textId="372500A3" w:rsidR="00AB2D47" w:rsidRPr="00942F38" w:rsidRDefault="00AB2D47" w:rsidP="009E350A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285"/>
          <w:sz w:val="22"/>
        </w:rPr>
      </w:pPr>
    </w:p>
    <w:p w14:paraId="3AD48CB7" w14:textId="77777777" w:rsidR="0041065C" w:rsidRPr="00942F38" w:rsidRDefault="0041065C" w:rsidP="00060B46">
      <w:pPr>
        <w:spacing w:before="100" w:beforeAutospacing="1" w:after="100" w:afterAutospacing="1" w:line="240" w:lineRule="auto"/>
        <w:rPr>
          <w:i/>
          <w:iCs/>
          <w:color w:val="000000"/>
          <w:sz w:val="22"/>
        </w:rPr>
      </w:pPr>
    </w:p>
    <w:p w14:paraId="5A174BC1" w14:textId="77777777" w:rsidR="00C01123" w:rsidRPr="004B72F5" w:rsidRDefault="00C01123" w:rsidP="00C0112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4B72F5">
        <w:rPr>
          <w:rFonts w:ascii="Arial" w:hAnsi="Arial" w:cs="Arial"/>
          <w:b/>
          <w:bCs/>
          <w:color w:val="808080" w:themeColor="background1" w:themeShade="80"/>
          <w:sz w:val="22"/>
        </w:rPr>
        <w:t>O 7R</w:t>
      </w:r>
    </w:p>
    <w:p w14:paraId="4AC20D58" w14:textId="77777777" w:rsidR="00C01123" w:rsidRPr="004B72F5" w:rsidRDefault="00C01123" w:rsidP="00C0112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186C7D5" w14:textId="77777777" w:rsidR="00C01123" w:rsidRPr="004B72F5" w:rsidRDefault="00C01123" w:rsidP="00C0112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7R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4B72F5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4B72F5">
        <w:rPr>
          <w:rFonts w:ascii="Arial" w:hAnsi="Arial" w:cs="Arial"/>
          <w:color w:val="808080" w:themeColor="background1" w:themeShade="80"/>
          <w:sz w:val="22"/>
        </w:rPr>
        <w:t>Last</w:t>
      </w:r>
      <w:proofErr w:type="spellEnd"/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Mile Logistics. Do tej pory firma zrealizowała projekty o łącznej powierzchni ponad 1,5 mln mkw., natomiast w przygotowaniu znajduje się ponad </w:t>
      </w:r>
      <w:r>
        <w:rPr>
          <w:rFonts w:ascii="Arial" w:hAnsi="Arial" w:cs="Arial"/>
          <w:color w:val="808080" w:themeColor="background1" w:themeShade="80"/>
          <w:sz w:val="22"/>
        </w:rPr>
        <w:t>3</w:t>
      </w:r>
      <w:r w:rsidRPr="004B72F5">
        <w:rPr>
          <w:rFonts w:ascii="Arial" w:hAnsi="Arial" w:cs="Arial"/>
          <w:color w:val="808080" w:themeColor="background1" w:themeShade="80"/>
          <w:sz w:val="22"/>
        </w:rPr>
        <w:t xml:space="preserve"> mln mkw. w różnych lokalizacjach na terenie całej Polski</w:t>
      </w:r>
      <w:r>
        <w:rPr>
          <w:rFonts w:ascii="Arial" w:hAnsi="Arial" w:cs="Arial"/>
          <w:color w:val="808080" w:themeColor="background1" w:themeShade="80"/>
          <w:sz w:val="22"/>
        </w:rPr>
        <w:t>, z czego ponad 600 000 mkw. jest już w budowie</w:t>
      </w:r>
      <w:r w:rsidRPr="004B72F5">
        <w:rPr>
          <w:rFonts w:ascii="Arial" w:hAnsi="Arial" w:cs="Arial"/>
          <w:color w:val="808080" w:themeColor="background1" w:themeShade="80"/>
          <w:sz w:val="22"/>
        </w:rPr>
        <w:t>. Deweloper angażuje się w działania z zakresu ESG, troszcząc się o środowisko, społeczności lokalne oraz ład korporacyjny.</w:t>
      </w:r>
    </w:p>
    <w:p w14:paraId="37AF52F9" w14:textId="77777777" w:rsidR="00FF69AA" w:rsidRPr="00942F38" w:rsidRDefault="00FF69AA" w:rsidP="00FF69A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C0EFEA3" w14:textId="77777777" w:rsidR="00FF69AA" w:rsidRPr="00942F38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22"/>
          <w:u w:color="333333"/>
        </w:rPr>
      </w:pPr>
    </w:p>
    <w:p w14:paraId="464B876F" w14:textId="77777777" w:rsidR="00FF69AA" w:rsidRPr="00942F38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942F38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5A978D75" w14:textId="77777777" w:rsidR="00FF69AA" w:rsidRPr="00942F38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031A9D12" w14:textId="77777777" w:rsidR="00FF69AA" w:rsidRPr="00942F38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942F38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2F086DAB" w14:textId="77777777" w:rsidR="00FF69AA" w:rsidRPr="00942F38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942F38">
        <w:rPr>
          <w:rFonts w:ascii="Arial" w:eastAsia="Calibri" w:hAnsi="Arial" w:cs="Arial"/>
          <w:bCs/>
          <w:color w:val="808080" w:themeColor="background1" w:themeShade="80"/>
          <w:sz w:val="22"/>
        </w:rPr>
        <w:t>Communications Manager w 7R</w:t>
      </w:r>
    </w:p>
    <w:p w14:paraId="71640074" w14:textId="77777777" w:rsidR="00FF69AA" w:rsidRPr="00942F38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942F38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24724FFD" w14:textId="77777777" w:rsidR="00FF69AA" w:rsidRPr="00942F38" w:rsidRDefault="00EB37BF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2" w:history="1">
        <w:r w:rsidR="00FF69AA" w:rsidRPr="00942F38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FF69AA" w:rsidRPr="00942F38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p w14:paraId="7892EA78" w14:textId="2573B978" w:rsidR="004D202D" w:rsidRPr="00942F38" w:rsidRDefault="004D202D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sectPr w:rsidR="004D202D" w:rsidRPr="00942F38" w:rsidSect="00AC28F0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4427" w14:textId="77777777" w:rsidR="00E25851" w:rsidRDefault="00E25851" w:rsidP="006F5795">
      <w:pPr>
        <w:spacing w:after="0" w:line="240" w:lineRule="auto"/>
      </w:pPr>
      <w:r>
        <w:separator/>
      </w:r>
    </w:p>
  </w:endnote>
  <w:endnote w:type="continuationSeparator" w:id="0">
    <w:p w14:paraId="07302136" w14:textId="77777777" w:rsidR="00E25851" w:rsidRDefault="00E25851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99DE" w14:textId="77777777" w:rsidR="00E25851" w:rsidRDefault="00E25851" w:rsidP="006F5795">
      <w:pPr>
        <w:spacing w:after="0" w:line="240" w:lineRule="auto"/>
      </w:pPr>
      <w:r>
        <w:separator/>
      </w:r>
    </w:p>
  </w:footnote>
  <w:footnote w:type="continuationSeparator" w:id="0">
    <w:p w14:paraId="444955F3" w14:textId="77777777" w:rsidR="00E25851" w:rsidRDefault="00E25851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1087"/>
    <w:rsid w:val="00016EC9"/>
    <w:rsid w:val="0001722E"/>
    <w:rsid w:val="00020C3E"/>
    <w:rsid w:val="00020FC3"/>
    <w:rsid w:val="00024DD0"/>
    <w:rsid w:val="00026833"/>
    <w:rsid w:val="00031FAC"/>
    <w:rsid w:val="00033278"/>
    <w:rsid w:val="00035022"/>
    <w:rsid w:val="00036C36"/>
    <w:rsid w:val="00037410"/>
    <w:rsid w:val="00040102"/>
    <w:rsid w:val="00042D86"/>
    <w:rsid w:val="00047BE7"/>
    <w:rsid w:val="00054A2C"/>
    <w:rsid w:val="00056B08"/>
    <w:rsid w:val="00060B46"/>
    <w:rsid w:val="00062B26"/>
    <w:rsid w:val="000658AD"/>
    <w:rsid w:val="00072921"/>
    <w:rsid w:val="000748E0"/>
    <w:rsid w:val="00075157"/>
    <w:rsid w:val="000775DD"/>
    <w:rsid w:val="000816B2"/>
    <w:rsid w:val="00091AD8"/>
    <w:rsid w:val="000A2054"/>
    <w:rsid w:val="000A3900"/>
    <w:rsid w:val="000C2EC8"/>
    <w:rsid w:val="000C3BD7"/>
    <w:rsid w:val="000E122B"/>
    <w:rsid w:val="000E2BC0"/>
    <w:rsid w:val="000F243F"/>
    <w:rsid w:val="000F3E08"/>
    <w:rsid w:val="00100DA8"/>
    <w:rsid w:val="00104980"/>
    <w:rsid w:val="00123395"/>
    <w:rsid w:val="00133466"/>
    <w:rsid w:val="0014101C"/>
    <w:rsid w:val="00141B31"/>
    <w:rsid w:val="0015251E"/>
    <w:rsid w:val="00152839"/>
    <w:rsid w:val="00152EFE"/>
    <w:rsid w:val="00154273"/>
    <w:rsid w:val="001812F6"/>
    <w:rsid w:val="00190A6A"/>
    <w:rsid w:val="00194B69"/>
    <w:rsid w:val="001A2283"/>
    <w:rsid w:val="001A774C"/>
    <w:rsid w:val="001B4A4D"/>
    <w:rsid w:val="001C049F"/>
    <w:rsid w:val="001C3506"/>
    <w:rsid w:val="001D720F"/>
    <w:rsid w:val="001E3AEE"/>
    <w:rsid w:val="001F7132"/>
    <w:rsid w:val="002062B8"/>
    <w:rsid w:val="00232D4B"/>
    <w:rsid w:val="002342FC"/>
    <w:rsid w:val="0023468E"/>
    <w:rsid w:val="002365F8"/>
    <w:rsid w:val="00265C1A"/>
    <w:rsid w:val="0027666C"/>
    <w:rsid w:val="002820BB"/>
    <w:rsid w:val="00283EFB"/>
    <w:rsid w:val="00297327"/>
    <w:rsid w:val="00297BA2"/>
    <w:rsid w:val="002B13A1"/>
    <w:rsid w:val="002C0160"/>
    <w:rsid w:val="002C1B74"/>
    <w:rsid w:val="002C5CF2"/>
    <w:rsid w:val="002E23B5"/>
    <w:rsid w:val="002E4DE7"/>
    <w:rsid w:val="002F3E17"/>
    <w:rsid w:val="0030405B"/>
    <w:rsid w:val="0030433D"/>
    <w:rsid w:val="00307B90"/>
    <w:rsid w:val="00324C4C"/>
    <w:rsid w:val="00332224"/>
    <w:rsid w:val="00332941"/>
    <w:rsid w:val="003348CF"/>
    <w:rsid w:val="00334B29"/>
    <w:rsid w:val="00343420"/>
    <w:rsid w:val="00346780"/>
    <w:rsid w:val="00352812"/>
    <w:rsid w:val="00355064"/>
    <w:rsid w:val="003554DD"/>
    <w:rsid w:val="003611F3"/>
    <w:rsid w:val="00364A4B"/>
    <w:rsid w:val="00383A60"/>
    <w:rsid w:val="0038574E"/>
    <w:rsid w:val="00385D8B"/>
    <w:rsid w:val="00391300"/>
    <w:rsid w:val="003A7B0C"/>
    <w:rsid w:val="003B01C1"/>
    <w:rsid w:val="003C4655"/>
    <w:rsid w:val="003D24BB"/>
    <w:rsid w:val="00407075"/>
    <w:rsid w:val="0041065C"/>
    <w:rsid w:val="00410B92"/>
    <w:rsid w:val="004147D2"/>
    <w:rsid w:val="0041635B"/>
    <w:rsid w:val="004314D9"/>
    <w:rsid w:val="00441411"/>
    <w:rsid w:val="004666B6"/>
    <w:rsid w:val="00483E2C"/>
    <w:rsid w:val="004916E7"/>
    <w:rsid w:val="00492E1D"/>
    <w:rsid w:val="0049426E"/>
    <w:rsid w:val="004A0544"/>
    <w:rsid w:val="004A252F"/>
    <w:rsid w:val="004C0BCF"/>
    <w:rsid w:val="004C0DDE"/>
    <w:rsid w:val="004D15FA"/>
    <w:rsid w:val="004D202D"/>
    <w:rsid w:val="00505578"/>
    <w:rsid w:val="005067B6"/>
    <w:rsid w:val="0052384A"/>
    <w:rsid w:val="005249E8"/>
    <w:rsid w:val="00525129"/>
    <w:rsid w:val="0053447A"/>
    <w:rsid w:val="0053706D"/>
    <w:rsid w:val="005562D2"/>
    <w:rsid w:val="00556A65"/>
    <w:rsid w:val="00557DE6"/>
    <w:rsid w:val="00566B0B"/>
    <w:rsid w:val="00573C2A"/>
    <w:rsid w:val="00597DCA"/>
    <w:rsid w:val="005A2FB7"/>
    <w:rsid w:val="005A4598"/>
    <w:rsid w:val="005B7B32"/>
    <w:rsid w:val="005C0276"/>
    <w:rsid w:val="005D27F5"/>
    <w:rsid w:val="005D4025"/>
    <w:rsid w:val="005D6B1F"/>
    <w:rsid w:val="005E03BB"/>
    <w:rsid w:val="005E4434"/>
    <w:rsid w:val="005F0B36"/>
    <w:rsid w:val="005F61B1"/>
    <w:rsid w:val="00610C0C"/>
    <w:rsid w:val="00616885"/>
    <w:rsid w:val="00616C1E"/>
    <w:rsid w:val="006241EC"/>
    <w:rsid w:val="00664740"/>
    <w:rsid w:val="006722A4"/>
    <w:rsid w:val="006826F7"/>
    <w:rsid w:val="00683724"/>
    <w:rsid w:val="00690BEB"/>
    <w:rsid w:val="00692898"/>
    <w:rsid w:val="0069506B"/>
    <w:rsid w:val="006A0752"/>
    <w:rsid w:val="006A42EE"/>
    <w:rsid w:val="006B2CC2"/>
    <w:rsid w:val="006C5E33"/>
    <w:rsid w:val="006D07B7"/>
    <w:rsid w:val="006D6A05"/>
    <w:rsid w:val="006F5795"/>
    <w:rsid w:val="00706361"/>
    <w:rsid w:val="007120E6"/>
    <w:rsid w:val="007124B4"/>
    <w:rsid w:val="007333E6"/>
    <w:rsid w:val="00767E08"/>
    <w:rsid w:val="00781B25"/>
    <w:rsid w:val="00783062"/>
    <w:rsid w:val="00785276"/>
    <w:rsid w:val="0079486A"/>
    <w:rsid w:val="007965A4"/>
    <w:rsid w:val="007975DC"/>
    <w:rsid w:val="007A6D46"/>
    <w:rsid w:val="007A7A1D"/>
    <w:rsid w:val="007B1E63"/>
    <w:rsid w:val="007C4777"/>
    <w:rsid w:val="007D560B"/>
    <w:rsid w:val="007E2CA5"/>
    <w:rsid w:val="007E3977"/>
    <w:rsid w:val="007F0EA7"/>
    <w:rsid w:val="007F15CA"/>
    <w:rsid w:val="007F626A"/>
    <w:rsid w:val="007F69BD"/>
    <w:rsid w:val="00802A43"/>
    <w:rsid w:val="008056A5"/>
    <w:rsid w:val="0080620D"/>
    <w:rsid w:val="0082776D"/>
    <w:rsid w:val="008400C8"/>
    <w:rsid w:val="00840F20"/>
    <w:rsid w:val="008436E1"/>
    <w:rsid w:val="00847C88"/>
    <w:rsid w:val="00856E8E"/>
    <w:rsid w:val="0085700A"/>
    <w:rsid w:val="008665FF"/>
    <w:rsid w:val="00871DD5"/>
    <w:rsid w:val="00874705"/>
    <w:rsid w:val="0087675F"/>
    <w:rsid w:val="00885275"/>
    <w:rsid w:val="00890F5C"/>
    <w:rsid w:val="008A4EF1"/>
    <w:rsid w:val="008B3108"/>
    <w:rsid w:val="008B4875"/>
    <w:rsid w:val="008E7347"/>
    <w:rsid w:val="008F09AC"/>
    <w:rsid w:val="008F4F46"/>
    <w:rsid w:val="009060E6"/>
    <w:rsid w:val="00906F60"/>
    <w:rsid w:val="00911F68"/>
    <w:rsid w:val="00913D58"/>
    <w:rsid w:val="0091549B"/>
    <w:rsid w:val="00920BA8"/>
    <w:rsid w:val="0093015E"/>
    <w:rsid w:val="009322A9"/>
    <w:rsid w:val="0093639B"/>
    <w:rsid w:val="00936EB3"/>
    <w:rsid w:val="00942F38"/>
    <w:rsid w:val="0095138B"/>
    <w:rsid w:val="0095396B"/>
    <w:rsid w:val="00957341"/>
    <w:rsid w:val="00984BBA"/>
    <w:rsid w:val="00993299"/>
    <w:rsid w:val="00997BF9"/>
    <w:rsid w:val="009C0D11"/>
    <w:rsid w:val="009C2288"/>
    <w:rsid w:val="009C4CDE"/>
    <w:rsid w:val="009D32C4"/>
    <w:rsid w:val="009D6B39"/>
    <w:rsid w:val="009E350A"/>
    <w:rsid w:val="009E6E2E"/>
    <w:rsid w:val="009F36D5"/>
    <w:rsid w:val="009F481F"/>
    <w:rsid w:val="00A254A3"/>
    <w:rsid w:val="00A2607C"/>
    <w:rsid w:val="00A32B32"/>
    <w:rsid w:val="00A578B7"/>
    <w:rsid w:val="00A954A7"/>
    <w:rsid w:val="00A974A4"/>
    <w:rsid w:val="00AA1E27"/>
    <w:rsid w:val="00AA7824"/>
    <w:rsid w:val="00AB2D47"/>
    <w:rsid w:val="00AB7C78"/>
    <w:rsid w:val="00AC11AC"/>
    <w:rsid w:val="00AC1AB4"/>
    <w:rsid w:val="00AC28F0"/>
    <w:rsid w:val="00AD6436"/>
    <w:rsid w:val="00AE2012"/>
    <w:rsid w:val="00AE26D5"/>
    <w:rsid w:val="00AE3131"/>
    <w:rsid w:val="00AF61BD"/>
    <w:rsid w:val="00AF6308"/>
    <w:rsid w:val="00AF6D8C"/>
    <w:rsid w:val="00B1186F"/>
    <w:rsid w:val="00B169DC"/>
    <w:rsid w:val="00B232FD"/>
    <w:rsid w:val="00B313F8"/>
    <w:rsid w:val="00B3208E"/>
    <w:rsid w:val="00B37E34"/>
    <w:rsid w:val="00B40078"/>
    <w:rsid w:val="00B43963"/>
    <w:rsid w:val="00B51619"/>
    <w:rsid w:val="00B56935"/>
    <w:rsid w:val="00B66B24"/>
    <w:rsid w:val="00B76E57"/>
    <w:rsid w:val="00B83D18"/>
    <w:rsid w:val="00B84BEF"/>
    <w:rsid w:val="00B8732F"/>
    <w:rsid w:val="00B97A77"/>
    <w:rsid w:val="00BA421D"/>
    <w:rsid w:val="00BA4234"/>
    <w:rsid w:val="00BC2F43"/>
    <w:rsid w:val="00BD2181"/>
    <w:rsid w:val="00BE0F4A"/>
    <w:rsid w:val="00BE2541"/>
    <w:rsid w:val="00BF509F"/>
    <w:rsid w:val="00C01123"/>
    <w:rsid w:val="00C01825"/>
    <w:rsid w:val="00C03D3B"/>
    <w:rsid w:val="00C1429B"/>
    <w:rsid w:val="00C31D8E"/>
    <w:rsid w:val="00C37CDF"/>
    <w:rsid w:val="00C45414"/>
    <w:rsid w:val="00C46B1D"/>
    <w:rsid w:val="00C4796C"/>
    <w:rsid w:val="00C567E2"/>
    <w:rsid w:val="00C621D4"/>
    <w:rsid w:val="00C628BF"/>
    <w:rsid w:val="00C644B4"/>
    <w:rsid w:val="00C67DA0"/>
    <w:rsid w:val="00C77C2D"/>
    <w:rsid w:val="00C83D79"/>
    <w:rsid w:val="00C905DF"/>
    <w:rsid w:val="00C9754E"/>
    <w:rsid w:val="00CA033F"/>
    <w:rsid w:val="00CA6985"/>
    <w:rsid w:val="00CB6C33"/>
    <w:rsid w:val="00CB77EF"/>
    <w:rsid w:val="00CC4AFE"/>
    <w:rsid w:val="00CD0864"/>
    <w:rsid w:val="00CF0BC8"/>
    <w:rsid w:val="00CF1F41"/>
    <w:rsid w:val="00CF37A9"/>
    <w:rsid w:val="00D06F01"/>
    <w:rsid w:val="00D13965"/>
    <w:rsid w:val="00D43C18"/>
    <w:rsid w:val="00D47703"/>
    <w:rsid w:val="00D543EB"/>
    <w:rsid w:val="00D57872"/>
    <w:rsid w:val="00D76FEA"/>
    <w:rsid w:val="00DB17A7"/>
    <w:rsid w:val="00DB1C47"/>
    <w:rsid w:val="00DC4B82"/>
    <w:rsid w:val="00DD206B"/>
    <w:rsid w:val="00DE0038"/>
    <w:rsid w:val="00E05791"/>
    <w:rsid w:val="00E1504C"/>
    <w:rsid w:val="00E1652D"/>
    <w:rsid w:val="00E25851"/>
    <w:rsid w:val="00E271BD"/>
    <w:rsid w:val="00E30F33"/>
    <w:rsid w:val="00E31B47"/>
    <w:rsid w:val="00E34C34"/>
    <w:rsid w:val="00E642DE"/>
    <w:rsid w:val="00E705CA"/>
    <w:rsid w:val="00E71415"/>
    <w:rsid w:val="00E84177"/>
    <w:rsid w:val="00E96FCA"/>
    <w:rsid w:val="00E977ED"/>
    <w:rsid w:val="00EA0A66"/>
    <w:rsid w:val="00EA2A41"/>
    <w:rsid w:val="00EA5329"/>
    <w:rsid w:val="00EB37BF"/>
    <w:rsid w:val="00EC39EE"/>
    <w:rsid w:val="00ED09DE"/>
    <w:rsid w:val="00EE0050"/>
    <w:rsid w:val="00EE373F"/>
    <w:rsid w:val="00EE692E"/>
    <w:rsid w:val="00EE7622"/>
    <w:rsid w:val="00EF1B1B"/>
    <w:rsid w:val="00EF5FA7"/>
    <w:rsid w:val="00F064E6"/>
    <w:rsid w:val="00F110BF"/>
    <w:rsid w:val="00F27CDE"/>
    <w:rsid w:val="00F54486"/>
    <w:rsid w:val="00F5713C"/>
    <w:rsid w:val="00F6514A"/>
    <w:rsid w:val="00F71A86"/>
    <w:rsid w:val="00F740F1"/>
    <w:rsid w:val="00F75666"/>
    <w:rsid w:val="00F75A9E"/>
    <w:rsid w:val="00F77BA7"/>
    <w:rsid w:val="00F83D57"/>
    <w:rsid w:val="00F9149E"/>
    <w:rsid w:val="00F952D9"/>
    <w:rsid w:val="00FA2690"/>
    <w:rsid w:val="00FB010D"/>
    <w:rsid w:val="00FB5C39"/>
    <w:rsid w:val="00FB7209"/>
    <w:rsid w:val="00FD2A9B"/>
    <w:rsid w:val="00FD2F61"/>
    <w:rsid w:val="00FD3BED"/>
    <w:rsid w:val="00FE06C6"/>
    <w:rsid w:val="00FE5780"/>
    <w:rsid w:val="00FE6D11"/>
    <w:rsid w:val="00FF621A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aliases w:val="T_SZ_List Paragraph,L1,Numerowanie,Akapit z listą5,maz_wyliczenie,opis dzialania,K-P_odwolanie,A_wyliczenie,Akapit z listą 1"/>
    <w:basedOn w:val="7Rnormalny"/>
    <w:link w:val="AkapitzlistZnak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,maz_wyliczenie Znak,opis dzialania Znak,K-P_odwolanie Znak,A_wyliczenie Znak,Akapit z listą 1 Znak"/>
    <w:link w:val="Akapitzlist"/>
    <w:qFormat/>
    <w:locked/>
    <w:rsid w:val="000E122B"/>
    <w:rPr>
      <w:color w:val="6D6E71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2F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2F6"/>
    <w:rPr>
      <w:color w:val="6D6E7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l.golebiewski@7rs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ports.7rsa.pl/polish-logistic-and-industrial-secto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53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30</cp:revision>
  <cp:lastPrinted>2021-05-25T01:10:00Z</cp:lastPrinted>
  <dcterms:created xsi:type="dcterms:W3CDTF">2022-05-23T15:41:00Z</dcterms:created>
  <dcterms:modified xsi:type="dcterms:W3CDTF">2022-08-10T06:48:00Z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