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12EB2D96" w:rsidR="009C2288" w:rsidRPr="00F35964" w:rsidRDefault="00407075" w:rsidP="00EA0A66">
      <w:pPr>
        <w:tabs>
          <w:tab w:val="left" w:pos="0"/>
          <w:tab w:val="left" w:pos="3119"/>
        </w:tabs>
        <w:spacing w:after="0" w:line="276" w:lineRule="auto"/>
        <w:outlineLvl w:val="0"/>
        <w:rPr>
          <w:rFonts w:ascii="Arial" w:hAnsi="Arial" w:cs="Arial"/>
          <w:color w:val="5F6163" w:themeColor="accent6" w:themeShade="BF"/>
          <w:sz w:val="22"/>
          <w:lang w:val="en-US"/>
        </w:rPr>
      </w:pPr>
      <w:r w:rsidRPr="00F35964">
        <w:rPr>
          <w:rFonts w:ascii="Arial" w:hAnsi="Arial" w:cs="Arial"/>
          <w:color w:val="5F6163" w:themeColor="accent6" w:themeShade="BF"/>
          <w:sz w:val="22"/>
          <w:lang w:val="en-US"/>
        </w:rPr>
        <w:t>Wars</w:t>
      </w:r>
      <w:r w:rsidR="00D874B2" w:rsidRPr="00F35964">
        <w:rPr>
          <w:rFonts w:ascii="Arial" w:hAnsi="Arial" w:cs="Arial"/>
          <w:color w:val="5F6163" w:themeColor="accent6" w:themeShade="BF"/>
          <w:sz w:val="22"/>
          <w:lang w:val="en-US"/>
        </w:rPr>
        <w:t>aw</w:t>
      </w:r>
      <w:r w:rsidR="009C2288" w:rsidRPr="00F35964">
        <w:rPr>
          <w:rFonts w:ascii="Arial" w:hAnsi="Arial" w:cs="Arial"/>
          <w:color w:val="5F6163" w:themeColor="accent6" w:themeShade="BF"/>
          <w:sz w:val="22"/>
          <w:lang w:val="en-US"/>
        </w:rPr>
        <w:t xml:space="preserve">, </w:t>
      </w:r>
      <w:r w:rsidR="00420278">
        <w:rPr>
          <w:rFonts w:ascii="Arial" w:hAnsi="Arial" w:cs="Arial"/>
          <w:color w:val="5F6163" w:themeColor="accent6" w:themeShade="BF"/>
          <w:sz w:val="22"/>
          <w:lang w:val="en-US"/>
        </w:rPr>
        <w:t>6</w:t>
      </w:r>
      <w:r w:rsidRPr="00F35964">
        <w:rPr>
          <w:rFonts w:ascii="Arial" w:hAnsi="Arial" w:cs="Arial"/>
          <w:color w:val="5F6163" w:themeColor="accent6" w:themeShade="BF"/>
          <w:sz w:val="22"/>
          <w:lang w:val="en-US"/>
        </w:rPr>
        <w:t xml:space="preserve"> </w:t>
      </w:r>
      <w:r w:rsidR="006316AC">
        <w:rPr>
          <w:rFonts w:ascii="Arial" w:hAnsi="Arial" w:cs="Arial"/>
          <w:color w:val="5F6163" w:themeColor="accent6" w:themeShade="BF"/>
          <w:sz w:val="22"/>
          <w:lang w:val="en-US"/>
        </w:rPr>
        <w:t>April</w:t>
      </w:r>
      <w:r w:rsidR="007B1975">
        <w:rPr>
          <w:rFonts w:ascii="Arial" w:hAnsi="Arial" w:cs="Arial"/>
          <w:color w:val="5F6163" w:themeColor="accent6" w:themeShade="BF"/>
          <w:sz w:val="22"/>
          <w:lang w:val="en-US"/>
        </w:rPr>
        <w:t xml:space="preserve"> </w:t>
      </w:r>
      <w:r w:rsidRPr="00F35964">
        <w:rPr>
          <w:rFonts w:ascii="Arial" w:hAnsi="Arial" w:cs="Arial"/>
          <w:color w:val="5F6163" w:themeColor="accent6" w:themeShade="BF"/>
          <w:sz w:val="22"/>
          <w:lang w:val="en-US"/>
        </w:rPr>
        <w:t>2022</w:t>
      </w:r>
    </w:p>
    <w:p w14:paraId="5D220217" w14:textId="77777777" w:rsidR="009C2288" w:rsidRPr="00F35964" w:rsidRDefault="009C2288" w:rsidP="00EA0A66">
      <w:pPr>
        <w:tabs>
          <w:tab w:val="left" w:pos="2844"/>
        </w:tabs>
        <w:spacing w:after="0" w:line="276" w:lineRule="auto"/>
        <w:jc w:val="both"/>
        <w:outlineLvl w:val="0"/>
        <w:rPr>
          <w:rFonts w:ascii="Arial" w:hAnsi="Arial" w:cs="Arial"/>
          <w:b/>
          <w:color w:val="5F6163" w:themeColor="accent6" w:themeShade="BF"/>
          <w:sz w:val="22"/>
          <w:u w:color="333333"/>
          <w:lang w:val="en-US"/>
        </w:rPr>
      </w:pPr>
    </w:p>
    <w:p w14:paraId="7795B216" w14:textId="36301F2C" w:rsidR="00AC28F0" w:rsidRPr="00F35964" w:rsidRDefault="006A3991" w:rsidP="00EA0A66">
      <w:pPr>
        <w:tabs>
          <w:tab w:val="left" w:pos="2832"/>
        </w:tabs>
        <w:spacing w:after="0" w:line="276" w:lineRule="auto"/>
        <w:jc w:val="both"/>
        <w:outlineLvl w:val="0"/>
        <w:rPr>
          <w:rFonts w:ascii="Arial" w:eastAsia="Calibri" w:hAnsi="Arial" w:cs="Arial"/>
          <w:color w:val="5F6163" w:themeColor="accent6" w:themeShade="BF"/>
          <w:sz w:val="22"/>
          <w:lang w:val="en-US"/>
        </w:rPr>
      </w:pPr>
      <w:r w:rsidRPr="00F35964">
        <w:rPr>
          <w:rFonts w:ascii="Arial" w:hAnsi="Arial" w:cs="Arial"/>
          <w:b/>
          <w:color w:val="5F6163" w:themeColor="accent6" w:themeShade="BF"/>
          <w:sz w:val="22"/>
          <w:u w:color="333333"/>
          <w:lang w:val="en-US"/>
        </w:rPr>
        <w:t>Press release</w:t>
      </w:r>
      <w:r w:rsidR="009C2288" w:rsidRPr="00F35964">
        <w:rPr>
          <w:rFonts w:ascii="Arial" w:eastAsia="Calibri" w:hAnsi="Arial" w:cs="Arial"/>
          <w:color w:val="5F6163" w:themeColor="accent6" w:themeShade="BF"/>
          <w:sz w:val="22"/>
          <w:lang w:val="en-US"/>
        </w:rPr>
        <w:tab/>
      </w:r>
    </w:p>
    <w:p w14:paraId="2EEF3B12" w14:textId="77777777" w:rsidR="006316AC" w:rsidRPr="007E0DA0" w:rsidRDefault="006316AC" w:rsidP="006316AC">
      <w:pPr>
        <w:tabs>
          <w:tab w:val="left" w:pos="2844"/>
        </w:tabs>
        <w:spacing w:line="276" w:lineRule="auto"/>
        <w:jc w:val="both"/>
        <w:outlineLvl w:val="0"/>
        <w:rPr>
          <w:rFonts w:ascii="Arial" w:hAnsi="Arial" w:cs="Arial"/>
          <w:b/>
          <w:color w:val="333333"/>
          <w:sz w:val="22"/>
          <w:u w:color="333333"/>
          <w:lang w:val="en-US"/>
        </w:rPr>
      </w:pPr>
    </w:p>
    <w:p w14:paraId="2AB9F4F0" w14:textId="77777777" w:rsidR="006316AC" w:rsidRPr="007E0DA0" w:rsidRDefault="006316AC" w:rsidP="006316AC">
      <w:pPr>
        <w:tabs>
          <w:tab w:val="left" w:pos="2844"/>
        </w:tabs>
        <w:spacing w:line="276" w:lineRule="auto"/>
        <w:jc w:val="center"/>
        <w:outlineLvl w:val="0"/>
        <w:rPr>
          <w:rFonts w:ascii="Arial" w:hAnsi="Arial" w:cs="Arial"/>
          <w:b/>
          <w:color w:val="333333"/>
          <w:sz w:val="22"/>
          <w:u w:color="333333"/>
          <w:lang w:val="en-US"/>
        </w:rPr>
      </w:pPr>
    </w:p>
    <w:p w14:paraId="3AF65508" w14:textId="77777777" w:rsidR="006316AC" w:rsidRPr="006316AC" w:rsidRDefault="006316AC" w:rsidP="006316AC">
      <w:pPr>
        <w:spacing w:line="276" w:lineRule="auto"/>
        <w:jc w:val="center"/>
        <w:rPr>
          <w:rFonts w:ascii="Arial" w:hAnsi="Arial" w:cs="Arial"/>
          <w:b/>
          <w:bCs/>
          <w:sz w:val="22"/>
          <w:lang w:val="en-US"/>
        </w:rPr>
      </w:pPr>
      <w:r w:rsidRPr="006316AC">
        <w:rPr>
          <w:rFonts w:ascii="Arial" w:hAnsi="Arial" w:cs="Arial"/>
          <w:b/>
          <w:bCs/>
          <w:sz w:val="22"/>
          <w:lang w:val="en-US"/>
        </w:rPr>
        <w:t>7R sells BWI Group’s R&amp;D center in Poland</w:t>
      </w:r>
    </w:p>
    <w:p w14:paraId="1728F671" w14:textId="77777777" w:rsidR="006316AC" w:rsidRPr="006316AC" w:rsidRDefault="006316AC" w:rsidP="006316AC">
      <w:pPr>
        <w:spacing w:line="276" w:lineRule="auto"/>
        <w:jc w:val="both"/>
        <w:rPr>
          <w:rFonts w:ascii="Arial" w:hAnsi="Arial" w:cs="Arial"/>
          <w:b/>
          <w:bCs/>
          <w:sz w:val="22"/>
          <w:lang w:val="en-US"/>
        </w:rPr>
      </w:pPr>
    </w:p>
    <w:p w14:paraId="1982FB0F" w14:textId="77777777" w:rsidR="006316AC" w:rsidRPr="006316AC" w:rsidRDefault="006316AC" w:rsidP="006316AC">
      <w:pPr>
        <w:spacing w:line="276" w:lineRule="auto"/>
        <w:jc w:val="both"/>
        <w:rPr>
          <w:rFonts w:ascii="Arial" w:hAnsi="Arial" w:cs="Arial"/>
          <w:b/>
          <w:bCs/>
          <w:sz w:val="22"/>
          <w:lang w:val="en-US"/>
        </w:rPr>
      </w:pPr>
      <w:r w:rsidRPr="006316AC">
        <w:rPr>
          <w:rFonts w:ascii="Arial" w:hAnsi="Arial" w:cs="Arial"/>
          <w:b/>
          <w:bCs/>
          <w:sz w:val="22"/>
          <w:lang w:val="en-US"/>
        </w:rPr>
        <w:t xml:space="preserve">Polish developer 7R in joint venture with US investment company InSite Real Estate have divested BWI Group’s research and development center in </w:t>
      </w:r>
      <w:proofErr w:type="spellStart"/>
      <w:r w:rsidRPr="006316AC">
        <w:rPr>
          <w:rFonts w:ascii="Arial" w:hAnsi="Arial" w:cs="Arial"/>
          <w:b/>
          <w:bCs/>
          <w:sz w:val="22"/>
          <w:lang w:val="en-US"/>
        </w:rPr>
        <w:t>Balice</w:t>
      </w:r>
      <w:proofErr w:type="spellEnd"/>
      <w:r w:rsidRPr="006316AC">
        <w:rPr>
          <w:rFonts w:ascii="Arial" w:hAnsi="Arial" w:cs="Arial"/>
          <w:b/>
          <w:bCs/>
          <w:sz w:val="22"/>
          <w:lang w:val="en-US"/>
        </w:rPr>
        <w:t xml:space="preserve">, Poland. The property, that is almost self-sufficient in energy, has been acquired by the REICO ČS LONG LEASE, a  Czech investment fund, managed by the REICO </w:t>
      </w:r>
      <w:proofErr w:type="spellStart"/>
      <w:r w:rsidRPr="006316AC">
        <w:rPr>
          <w:rFonts w:ascii="Arial" w:hAnsi="Arial" w:cs="Arial"/>
          <w:b/>
          <w:bCs/>
          <w:sz w:val="22"/>
          <w:lang w:val="en-US"/>
        </w:rPr>
        <w:t>investiční</w:t>
      </w:r>
      <w:proofErr w:type="spellEnd"/>
      <w:r w:rsidRPr="006316AC">
        <w:rPr>
          <w:rFonts w:ascii="Arial" w:hAnsi="Arial" w:cs="Arial"/>
          <w:b/>
          <w:bCs/>
          <w:sz w:val="22"/>
          <w:lang w:val="en-US"/>
        </w:rPr>
        <w:t xml:space="preserve"> </w:t>
      </w:r>
      <w:proofErr w:type="spellStart"/>
      <w:r w:rsidRPr="006316AC">
        <w:rPr>
          <w:rFonts w:ascii="Arial" w:hAnsi="Arial" w:cs="Arial"/>
          <w:b/>
          <w:bCs/>
          <w:sz w:val="22"/>
          <w:lang w:val="en-US"/>
        </w:rPr>
        <w:t>společnost</w:t>
      </w:r>
      <w:proofErr w:type="spellEnd"/>
      <w:r w:rsidRPr="006316AC">
        <w:rPr>
          <w:rFonts w:ascii="Arial" w:hAnsi="Arial" w:cs="Arial"/>
          <w:b/>
          <w:bCs/>
          <w:sz w:val="22"/>
          <w:lang w:val="en-US"/>
        </w:rPr>
        <w:t xml:space="preserve"> </w:t>
      </w:r>
      <w:proofErr w:type="spellStart"/>
      <w:r w:rsidRPr="006316AC">
        <w:rPr>
          <w:rFonts w:ascii="Arial" w:hAnsi="Arial" w:cs="Arial"/>
          <w:b/>
          <w:bCs/>
          <w:sz w:val="22"/>
          <w:lang w:val="en-US"/>
        </w:rPr>
        <w:t>České</w:t>
      </w:r>
      <w:proofErr w:type="spellEnd"/>
      <w:r w:rsidRPr="006316AC">
        <w:rPr>
          <w:rFonts w:ascii="Arial" w:hAnsi="Arial" w:cs="Arial"/>
          <w:b/>
          <w:bCs/>
          <w:sz w:val="22"/>
          <w:lang w:val="en-US"/>
        </w:rPr>
        <w:t xml:space="preserve"> </w:t>
      </w:r>
      <w:proofErr w:type="spellStart"/>
      <w:r w:rsidRPr="006316AC">
        <w:rPr>
          <w:rFonts w:ascii="Arial" w:hAnsi="Arial" w:cs="Arial"/>
          <w:b/>
          <w:bCs/>
          <w:sz w:val="22"/>
          <w:lang w:val="en-US"/>
        </w:rPr>
        <w:t>spořitelny</w:t>
      </w:r>
      <w:proofErr w:type="spellEnd"/>
      <w:r w:rsidRPr="006316AC">
        <w:rPr>
          <w:rFonts w:ascii="Arial" w:hAnsi="Arial" w:cs="Arial"/>
          <w:b/>
          <w:bCs/>
          <w:sz w:val="22"/>
          <w:lang w:val="en-US"/>
        </w:rPr>
        <w:t xml:space="preserve">, </w:t>
      </w:r>
      <w:proofErr w:type="spellStart"/>
      <w:r w:rsidRPr="006316AC">
        <w:rPr>
          <w:rFonts w:ascii="Arial" w:hAnsi="Arial" w:cs="Arial"/>
          <w:b/>
          <w:bCs/>
          <w:sz w:val="22"/>
          <w:lang w:val="en-US"/>
        </w:rPr>
        <w:t>a.s.</w:t>
      </w:r>
      <w:proofErr w:type="spellEnd"/>
      <w:r w:rsidRPr="006316AC">
        <w:rPr>
          <w:rFonts w:ascii="Arial" w:hAnsi="Arial" w:cs="Arial"/>
          <w:b/>
          <w:bCs/>
          <w:sz w:val="22"/>
          <w:lang w:val="en-US"/>
        </w:rPr>
        <w:t xml:space="preserve"> The value of the transaction is approximately EUR 27.3 million.</w:t>
      </w:r>
    </w:p>
    <w:p w14:paraId="50E63628" w14:textId="77777777" w:rsidR="006316AC" w:rsidRPr="006316AC" w:rsidRDefault="006316AC" w:rsidP="006316AC">
      <w:pPr>
        <w:spacing w:line="276" w:lineRule="auto"/>
        <w:jc w:val="both"/>
        <w:rPr>
          <w:rFonts w:ascii="Arial" w:hAnsi="Arial" w:cs="Arial"/>
          <w:sz w:val="22"/>
          <w:lang w:val="en-US"/>
        </w:rPr>
      </w:pPr>
    </w:p>
    <w:p w14:paraId="2AB86FDA" w14:textId="451B8283" w:rsidR="006316AC" w:rsidRPr="006316AC" w:rsidRDefault="006316AC" w:rsidP="006316AC">
      <w:pPr>
        <w:spacing w:line="276" w:lineRule="auto"/>
        <w:jc w:val="both"/>
        <w:rPr>
          <w:rFonts w:ascii="Arial" w:hAnsi="Arial" w:cs="Arial"/>
          <w:sz w:val="22"/>
          <w:lang w:val="en-US"/>
        </w:rPr>
      </w:pPr>
      <w:r w:rsidRPr="006316AC">
        <w:rPr>
          <w:rFonts w:ascii="Arial" w:hAnsi="Arial" w:cs="Arial"/>
          <w:sz w:val="22"/>
          <w:lang w:val="en-US"/>
        </w:rPr>
        <w:t xml:space="preserve">The BWI Group’s </w:t>
      </w:r>
      <w:r w:rsidR="00762E26">
        <w:rPr>
          <w:rFonts w:ascii="Arial" w:hAnsi="Arial" w:cs="Arial"/>
          <w:sz w:val="22"/>
          <w:lang w:val="en-US"/>
        </w:rPr>
        <w:t>R&amp;D</w:t>
      </w:r>
      <w:r w:rsidRPr="006316AC">
        <w:rPr>
          <w:rFonts w:ascii="Arial" w:hAnsi="Arial" w:cs="Arial"/>
          <w:sz w:val="22"/>
          <w:lang w:val="en-US"/>
        </w:rPr>
        <w:t xml:space="preserve"> center, developed by 7R in </w:t>
      </w:r>
      <w:proofErr w:type="spellStart"/>
      <w:r w:rsidRPr="006316AC">
        <w:rPr>
          <w:rFonts w:ascii="Arial" w:hAnsi="Arial" w:cs="Arial"/>
          <w:sz w:val="22"/>
          <w:lang w:val="en-US"/>
        </w:rPr>
        <w:t>Balice</w:t>
      </w:r>
      <w:proofErr w:type="spellEnd"/>
      <w:r w:rsidRPr="006316AC">
        <w:rPr>
          <w:rFonts w:ascii="Arial" w:hAnsi="Arial" w:cs="Arial"/>
          <w:sz w:val="22"/>
          <w:lang w:val="en-US"/>
        </w:rPr>
        <w:t xml:space="preserve">, has 11,000 sqm of laboratory and office space and is BREEAM-certified at Very Good level. It consists of two environmentally friendly, interconnected buildings, built in 2020. The sole tenant of the property is BWI Group, a global automotive suspension parts design and manufacturing company. </w:t>
      </w:r>
    </w:p>
    <w:p w14:paraId="00A7D770" w14:textId="77777777" w:rsidR="006316AC" w:rsidRPr="006316AC" w:rsidRDefault="006316AC" w:rsidP="006316AC">
      <w:pPr>
        <w:spacing w:line="276" w:lineRule="auto"/>
        <w:jc w:val="both"/>
        <w:rPr>
          <w:rFonts w:ascii="Arial" w:hAnsi="Arial" w:cs="Arial"/>
          <w:sz w:val="22"/>
          <w:lang w:val="en-US"/>
        </w:rPr>
      </w:pPr>
    </w:p>
    <w:p w14:paraId="4200A3FA" w14:textId="77777777" w:rsidR="006316AC" w:rsidRPr="006316AC" w:rsidRDefault="006316AC" w:rsidP="006316AC">
      <w:pPr>
        <w:spacing w:line="276" w:lineRule="auto"/>
        <w:jc w:val="both"/>
        <w:rPr>
          <w:rFonts w:ascii="Arial" w:hAnsi="Arial" w:cs="Arial"/>
          <w:sz w:val="22"/>
          <w:lang w:val="en-US"/>
        </w:rPr>
      </w:pPr>
      <w:r w:rsidRPr="006316AC">
        <w:rPr>
          <w:rFonts w:ascii="Arial" w:hAnsi="Arial" w:cs="Arial"/>
          <w:i/>
          <w:iCs/>
          <w:sz w:val="22"/>
          <w:lang w:val="en-US"/>
        </w:rPr>
        <w:t>“The BWI Group research and development center is secured on a long term lease. The acquisition is a major milestone in expanding the REICO ČS LONG LEASE fund and a clear message for shareholders and business partners what to expect from the fund in the future,”</w:t>
      </w:r>
      <w:r w:rsidRPr="006316AC">
        <w:rPr>
          <w:rFonts w:ascii="Arial" w:hAnsi="Arial" w:cs="Arial"/>
          <w:sz w:val="22"/>
          <w:lang w:val="en-US"/>
        </w:rPr>
        <w:t xml:space="preserve"> says </w:t>
      </w:r>
      <w:proofErr w:type="spellStart"/>
      <w:r w:rsidRPr="006316AC">
        <w:rPr>
          <w:rFonts w:ascii="Arial" w:hAnsi="Arial" w:cs="Arial"/>
          <w:b/>
          <w:bCs/>
          <w:sz w:val="22"/>
          <w:lang w:val="en-US"/>
        </w:rPr>
        <w:t>Tomáš</w:t>
      </w:r>
      <w:proofErr w:type="spellEnd"/>
      <w:r w:rsidRPr="006316AC">
        <w:rPr>
          <w:rFonts w:ascii="Arial" w:hAnsi="Arial" w:cs="Arial"/>
          <w:b/>
          <w:bCs/>
          <w:sz w:val="22"/>
          <w:lang w:val="en-US"/>
        </w:rPr>
        <w:t xml:space="preserve"> </w:t>
      </w:r>
      <w:proofErr w:type="spellStart"/>
      <w:r w:rsidRPr="006316AC">
        <w:rPr>
          <w:rFonts w:ascii="Arial" w:hAnsi="Arial" w:cs="Arial"/>
          <w:b/>
          <w:bCs/>
          <w:sz w:val="22"/>
          <w:lang w:val="en-US"/>
        </w:rPr>
        <w:t>Jandík</w:t>
      </w:r>
      <w:proofErr w:type="spellEnd"/>
      <w:r w:rsidRPr="006316AC">
        <w:rPr>
          <w:rFonts w:ascii="Arial" w:hAnsi="Arial" w:cs="Arial"/>
          <w:sz w:val="22"/>
          <w:lang w:val="en-US"/>
        </w:rPr>
        <w:t>, Chairman of the Board of Directors of REICO IS ČS.</w:t>
      </w:r>
    </w:p>
    <w:p w14:paraId="2D9F81D1" w14:textId="77777777" w:rsidR="006316AC" w:rsidRPr="006316AC" w:rsidRDefault="006316AC" w:rsidP="006316AC">
      <w:pPr>
        <w:spacing w:line="276" w:lineRule="auto"/>
        <w:jc w:val="both"/>
        <w:rPr>
          <w:rFonts w:ascii="Arial" w:hAnsi="Arial" w:cs="Arial"/>
          <w:strike/>
          <w:sz w:val="22"/>
          <w:lang w:val="en-US"/>
        </w:rPr>
      </w:pPr>
    </w:p>
    <w:p w14:paraId="5B44059E" w14:textId="5580287F" w:rsidR="006316AC" w:rsidRPr="006316AC" w:rsidRDefault="006316AC" w:rsidP="006316AC">
      <w:pPr>
        <w:spacing w:line="276" w:lineRule="auto"/>
        <w:jc w:val="both"/>
        <w:rPr>
          <w:rFonts w:ascii="Arial" w:hAnsi="Arial" w:cs="Arial"/>
          <w:color w:val="6D6E71" w:themeColor="text1"/>
          <w:sz w:val="22"/>
          <w:lang w:val="en-GB"/>
        </w:rPr>
      </w:pPr>
      <w:r w:rsidRPr="006316AC">
        <w:rPr>
          <w:rFonts w:ascii="Arial" w:hAnsi="Arial" w:cs="Arial"/>
          <w:color w:val="6D6E71" w:themeColor="text1"/>
          <w:sz w:val="22"/>
          <w:lang w:val="en-GB"/>
        </w:rPr>
        <w:t xml:space="preserve">The asset divested by 7R is located in an attractive location in the </w:t>
      </w:r>
      <w:proofErr w:type="spellStart"/>
      <w:r w:rsidRPr="006316AC">
        <w:rPr>
          <w:rFonts w:ascii="Arial" w:hAnsi="Arial" w:cs="Arial"/>
          <w:color w:val="6D6E71" w:themeColor="text1"/>
          <w:sz w:val="22"/>
          <w:lang w:val="en-GB"/>
        </w:rPr>
        <w:t>Małopolska</w:t>
      </w:r>
      <w:proofErr w:type="spellEnd"/>
      <w:r w:rsidRPr="006316AC">
        <w:rPr>
          <w:rFonts w:ascii="Arial" w:hAnsi="Arial" w:cs="Arial"/>
          <w:color w:val="6D6E71" w:themeColor="text1"/>
          <w:sz w:val="22"/>
          <w:lang w:val="en-GB"/>
        </w:rPr>
        <w:t xml:space="preserve"> Region, in the immediate vicinity of Kraków Airport, approximately 1 km from the A4 freeway, linking the country with Germany to the west and Ukraine to the east. The </w:t>
      </w:r>
      <w:proofErr w:type="spellStart"/>
      <w:r w:rsidRPr="006316AC">
        <w:rPr>
          <w:rFonts w:ascii="Arial" w:hAnsi="Arial" w:cs="Arial"/>
          <w:color w:val="6D6E71" w:themeColor="text1"/>
          <w:sz w:val="22"/>
          <w:lang w:val="en-GB"/>
        </w:rPr>
        <w:t>center</w:t>
      </w:r>
      <w:proofErr w:type="spellEnd"/>
      <w:r w:rsidRPr="006316AC">
        <w:rPr>
          <w:rFonts w:ascii="Arial" w:hAnsi="Arial" w:cs="Arial"/>
          <w:color w:val="6D6E71" w:themeColor="text1"/>
          <w:sz w:val="22"/>
          <w:lang w:val="en-GB"/>
        </w:rPr>
        <w:t xml:space="preserve"> of Kraków is approximately 20 km away and is easily accessible by various means of transport.</w:t>
      </w:r>
    </w:p>
    <w:p w14:paraId="5B985E4E" w14:textId="77777777" w:rsidR="006316AC" w:rsidRPr="006316AC" w:rsidRDefault="006316AC" w:rsidP="006316AC">
      <w:pPr>
        <w:spacing w:line="276" w:lineRule="auto"/>
        <w:jc w:val="both"/>
        <w:rPr>
          <w:rFonts w:ascii="Arial" w:hAnsi="Arial" w:cs="Arial"/>
          <w:sz w:val="22"/>
          <w:lang w:val="en-US"/>
        </w:rPr>
      </w:pPr>
    </w:p>
    <w:p w14:paraId="7F66C35A" w14:textId="77777777" w:rsidR="006316AC" w:rsidRPr="006316AC" w:rsidRDefault="006316AC" w:rsidP="006316AC">
      <w:pPr>
        <w:spacing w:line="276" w:lineRule="auto"/>
        <w:jc w:val="both"/>
        <w:rPr>
          <w:rFonts w:ascii="Arial" w:hAnsi="Arial" w:cs="Arial"/>
          <w:sz w:val="22"/>
          <w:lang w:val="en-US"/>
        </w:rPr>
      </w:pPr>
      <w:r w:rsidRPr="006316AC">
        <w:rPr>
          <w:rFonts w:ascii="Arial" w:hAnsi="Arial" w:cs="Arial"/>
          <w:sz w:val="22"/>
          <w:lang w:val="en-US"/>
        </w:rPr>
        <w:t>“</w:t>
      </w:r>
      <w:r w:rsidRPr="006316AC">
        <w:rPr>
          <w:rFonts w:ascii="Arial" w:hAnsi="Arial" w:cs="Arial"/>
          <w:i/>
          <w:iCs/>
          <w:sz w:val="22"/>
          <w:lang w:val="en-US"/>
        </w:rPr>
        <w:t xml:space="preserve">The just sold BWI Group’s building is characterized by exceptional lease stability and green solutions. With this project, we show that a zero-carbon future is possible. We know that investors are looking for high quality products that provide profit in the long term and, what’s very important, meet ESG standards. This is the case of BWI Group’s new headquarters in </w:t>
      </w:r>
      <w:proofErr w:type="spellStart"/>
      <w:r w:rsidRPr="006316AC">
        <w:rPr>
          <w:rFonts w:ascii="Arial" w:hAnsi="Arial" w:cs="Arial"/>
          <w:i/>
          <w:iCs/>
          <w:sz w:val="22"/>
          <w:lang w:val="en-US"/>
        </w:rPr>
        <w:t>Balice</w:t>
      </w:r>
      <w:proofErr w:type="spellEnd"/>
      <w:r w:rsidRPr="006316AC">
        <w:rPr>
          <w:rFonts w:ascii="Arial" w:hAnsi="Arial" w:cs="Arial"/>
          <w:i/>
          <w:iCs/>
          <w:sz w:val="22"/>
          <w:lang w:val="en-US"/>
        </w:rPr>
        <w:t>. We are pleased that such a unique project will expand the portfolio of REICO ČS LONG LEASE fund</w:t>
      </w:r>
      <w:r w:rsidRPr="006316AC">
        <w:rPr>
          <w:rFonts w:ascii="Arial" w:hAnsi="Arial" w:cs="Arial"/>
          <w:sz w:val="22"/>
          <w:lang w:val="en-US"/>
        </w:rPr>
        <w:t xml:space="preserve">,” comments </w:t>
      </w:r>
      <w:r w:rsidRPr="006316AC">
        <w:rPr>
          <w:rFonts w:ascii="Arial" w:hAnsi="Arial" w:cs="Arial"/>
          <w:b/>
          <w:bCs/>
          <w:sz w:val="22"/>
          <w:lang w:val="en-US"/>
        </w:rPr>
        <w:t>Łukasz Jachna</w:t>
      </w:r>
      <w:r w:rsidRPr="006316AC">
        <w:rPr>
          <w:rFonts w:ascii="Arial" w:hAnsi="Arial" w:cs="Arial"/>
          <w:sz w:val="22"/>
          <w:lang w:val="en-US"/>
        </w:rPr>
        <w:t xml:space="preserve">, Chief Capital Markets Officer, Member of the Board at 7R. </w:t>
      </w:r>
    </w:p>
    <w:p w14:paraId="24615EEA" w14:textId="77777777" w:rsidR="006316AC" w:rsidRPr="006316AC" w:rsidRDefault="006316AC" w:rsidP="006316AC">
      <w:pPr>
        <w:spacing w:line="276" w:lineRule="auto"/>
        <w:jc w:val="both"/>
        <w:rPr>
          <w:rFonts w:ascii="Arial" w:hAnsi="Arial" w:cs="Arial"/>
          <w:sz w:val="22"/>
          <w:lang w:val="en-US"/>
        </w:rPr>
      </w:pPr>
    </w:p>
    <w:p w14:paraId="4682FD5E" w14:textId="5ECCFBC9" w:rsidR="006316AC" w:rsidRDefault="006316AC" w:rsidP="006316AC">
      <w:pPr>
        <w:spacing w:line="276" w:lineRule="auto"/>
        <w:jc w:val="both"/>
        <w:rPr>
          <w:rFonts w:ascii="Arial" w:hAnsi="Arial" w:cs="Arial"/>
          <w:sz w:val="22"/>
          <w:lang w:val="en-US"/>
        </w:rPr>
      </w:pPr>
      <w:r w:rsidRPr="006316AC">
        <w:rPr>
          <w:rFonts w:ascii="Arial" w:hAnsi="Arial" w:cs="Arial"/>
          <w:sz w:val="22"/>
          <w:lang w:val="en-US"/>
        </w:rPr>
        <w:t xml:space="preserve">The divested facility is unique in terms of </w:t>
      </w:r>
      <w:proofErr w:type="spellStart"/>
      <w:r w:rsidRPr="006316AC">
        <w:rPr>
          <w:rFonts w:ascii="Arial" w:hAnsi="Arial" w:cs="Arial"/>
          <w:sz w:val="22"/>
          <w:lang w:val="en-US"/>
        </w:rPr>
        <w:t>proecological</w:t>
      </w:r>
      <w:proofErr w:type="spellEnd"/>
      <w:r w:rsidRPr="006316AC">
        <w:rPr>
          <w:rFonts w:ascii="Arial" w:hAnsi="Arial" w:cs="Arial"/>
          <w:sz w:val="22"/>
          <w:lang w:val="en-US"/>
        </w:rPr>
        <w:t xml:space="preserve"> solutions and energy production, as it is using the high-tech trigeneration system. Advanced technology allows for the gas turbine to generate the energy needed to power, heat, cool and ventilate the building. This is the first implementation of this type of technology in an office and laboratory facility in Poland. 7R developed this property comprehensively</w:t>
      </w:r>
      <w:r w:rsidR="00762E26">
        <w:rPr>
          <w:rFonts w:ascii="Arial" w:hAnsi="Arial" w:cs="Arial"/>
          <w:sz w:val="22"/>
          <w:lang w:val="en-US"/>
        </w:rPr>
        <w:t xml:space="preserve"> in BTS formula (Build-to-Suit)</w:t>
      </w:r>
      <w:r w:rsidRPr="006316AC">
        <w:rPr>
          <w:rFonts w:ascii="Arial" w:hAnsi="Arial" w:cs="Arial"/>
          <w:sz w:val="22"/>
          <w:lang w:val="en-US"/>
        </w:rPr>
        <w:t xml:space="preserve"> – starting from land acquisition to addressing all operational, technical, environmental and staffing requirements of the tenant. </w:t>
      </w:r>
    </w:p>
    <w:p w14:paraId="4B0C0E32" w14:textId="28896DB5" w:rsidR="00762E26" w:rsidRDefault="00762E26" w:rsidP="006316AC">
      <w:pPr>
        <w:spacing w:line="276" w:lineRule="auto"/>
        <w:jc w:val="both"/>
        <w:rPr>
          <w:rFonts w:ascii="Arial" w:hAnsi="Arial" w:cs="Arial"/>
          <w:sz w:val="22"/>
          <w:lang w:val="en-US"/>
        </w:rPr>
      </w:pPr>
    </w:p>
    <w:p w14:paraId="3B426E8E" w14:textId="35747C4E" w:rsidR="00762E26" w:rsidRPr="006316AC" w:rsidRDefault="00762E26" w:rsidP="006316AC">
      <w:pPr>
        <w:spacing w:line="276" w:lineRule="auto"/>
        <w:jc w:val="both"/>
        <w:rPr>
          <w:rFonts w:ascii="Arial" w:hAnsi="Arial" w:cs="Arial"/>
          <w:sz w:val="22"/>
          <w:lang w:val="en-US"/>
        </w:rPr>
      </w:pPr>
      <w:r w:rsidRPr="008C2435">
        <w:rPr>
          <w:rFonts w:ascii="Arial" w:hAnsi="Arial" w:cs="Arial"/>
          <w:sz w:val="22"/>
          <w:lang w:val="en-US"/>
        </w:rPr>
        <w:t>“</w:t>
      </w:r>
      <w:r w:rsidRPr="00762E26">
        <w:rPr>
          <w:rFonts w:ascii="Arial" w:hAnsi="Arial" w:cs="Arial"/>
          <w:i/>
          <w:iCs/>
          <w:sz w:val="22"/>
          <w:lang w:val="en-US"/>
        </w:rPr>
        <w:t>In 2021, we have sold 17 projects worth almost EUR 400 million. We are proud that our construction strategy focusing on innovations and aligned with ESG criteria fits into the business models of international investors such as REICO ČS LONG LEASE</w:t>
      </w:r>
      <w:r w:rsidRPr="008C2435">
        <w:rPr>
          <w:rFonts w:ascii="Arial" w:hAnsi="Arial" w:cs="Arial"/>
          <w:sz w:val="22"/>
          <w:lang w:val="en-US"/>
        </w:rPr>
        <w:t xml:space="preserve">,” adds </w:t>
      </w:r>
      <w:r w:rsidRPr="008C2435">
        <w:rPr>
          <w:rFonts w:ascii="Arial" w:hAnsi="Arial" w:cs="Arial"/>
          <w:b/>
          <w:bCs/>
          <w:sz w:val="22"/>
          <w:lang w:val="en-US"/>
        </w:rPr>
        <w:t xml:space="preserve">Tomasz </w:t>
      </w:r>
      <w:proofErr w:type="spellStart"/>
      <w:r w:rsidRPr="008C2435">
        <w:rPr>
          <w:rFonts w:ascii="Arial" w:hAnsi="Arial" w:cs="Arial"/>
          <w:b/>
          <w:bCs/>
          <w:sz w:val="22"/>
          <w:lang w:val="en-US"/>
        </w:rPr>
        <w:t>Kostrzewa</w:t>
      </w:r>
      <w:proofErr w:type="spellEnd"/>
      <w:r w:rsidRPr="00762E26">
        <w:rPr>
          <w:rFonts w:ascii="Arial" w:hAnsi="Arial" w:cs="Arial"/>
          <w:sz w:val="22"/>
          <w:lang w:val="en-US"/>
        </w:rPr>
        <w:t>, Senior Investment Director at 7R.</w:t>
      </w:r>
    </w:p>
    <w:p w14:paraId="2A3EC821" w14:textId="77777777" w:rsidR="006316AC" w:rsidRPr="006316AC" w:rsidRDefault="006316AC" w:rsidP="006316AC">
      <w:pPr>
        <w:spacing w:line="276" w:lineRule="auto"/>
        <w:jc w:val="both"/>
        <w:rPr>
          <w:rFonts w:ascii="Arial" w:hAnsi="Arial" w:cs="Arial"/>
          <w:sz w:val="22"/>
          <w:lang w:val="en-US"/>
        </w:rPr>
      </w:pPr>
    </w:p>
    <w:p w14:paraId="459070AE" w14:textId="0AAA5E90" w:rsidR="006316AC" w:rsidRPr="006316AC" w:rsidRDefault="006316AC" w:rsidP="006316AC">
      <w:pPr>
        <w:spacing w:line="276" w:lineRule="auto"/>
        <w:jc w:val="both"/>
        <w:rPr>
          <w:rFonts w:ascii="Arial" w:hAnsi="Arial" w:cs="Arial"/>
          <w:sz w:val="22"/>
          <w:lang w:val="en-US"/>
        </w:rPr>
      </w:pPr>
      <w:r w:rsidRPr="006316AC">
        <w:rPr>
          <w:rFonts w:ascii="Arial" w:hAnsi="Arial" w:cs="Arial"/>
          <w:sz w:val="22"/>
          <w:lang w:val="en-US"/>
        </w:rPr>
        <w:t xml:space="preserve">The BWI Group </w:t>
      </w:r>
      <w:r w:rsidR="00762E26">
        <w:rPr>
          <w:rFonts w:ascii="Arial" w:hAnsi="Arial" w:cs="Arial"/>
          <w:sz w:val="22"/>
          <w:lang w:val="en-US"/>
        </w:rPr>
        <w:t>center</w:t>
      </w:r>
      <w:r w:rsidRPr="006316AC">
        <w:rPr>
          <w:rFonts w:ascii="Arial" w:hAnsi="Arial" w:cs="Arial"/>
          <w:sz w:val="22"/>
          <w:lang w:val="en-US"/>
        </w:rPr>
        <w:t xml:space="preserve"> is not only self-sufficient in energy. The building also has its own well and manages water efficiently throughout the premises. In 2020, the property won the Prime Property Prize in the Green Building category.</w:t>
      </w:r>
    </w:p>
    <w:p w14:paraId="513FA31E" w14:textId="77777777" w:rsidR="006316AC" w:rsidRPr="006316AC" w:rsidRDefault="006316AC" w:rsidP="006316AC">
      <w:pPr>
        <w:spacing w:line="276" w:lineRule="auto"/>
        <w:jc w:val="both"/>
        <w:rPr>
          <w:rFonts w:ascii="Arial" w:hAnsi="Arial" w:cs="Arial"/>
          <w:sz w:val="22"/>
          <w:lang w:val="en-US"/>
        </w:rPr>
      </w:pPr>
    </w:p>
    <w:p w14:paraId="1161A2EC" w14:textId="77777777" w:rsidR="006316AC" w:rsidRPr="006316AC" w:rsidRDefault="006316AC" w:rsidP="006316AC">
      <w:pPr>
        <w:spacing w:line="276" w:lineRule="auto"/>
        <w:jc w:val="both"/>
        <w:rPr>
          <w:rFonts w:ascii="Arial" w:hAnsi="Arial" w:cs="Arial"/>
          <w:sz w:val="22"/>
          <w:lang w:val="en-US"/>
        </w:rPr>
      </w:pPr>
      <w:r w:rsidRPr="006316AC">
        <w:rPr>
          <w:rFonts w:ascii="Arial" w:hAnsi="Arial" w:cs="Arial"/>
          <w:sz w:val="22"/>
          <w:lang w:val="en-US"/>
        </w:rPr>
        <w:t>The buyer was represented in the transaction by CMS, TPA, Knight Frank, and Arcadis. 7R and InSite Real Estate’s advisors was Baker McKenzie.</w:t>
      </w:r>
    </w:p>
    <w:p w14:paraId="69B3F639" w14:textId="3D8F6DA7" w:rsidR="006316AC" w:rsidRDefault="006316AC"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b/>
          <w:bCs/>
          <w:sz w:val="22"/>
          <w:lang w:val="en-US"/>
        </w:rPr>
      </w:pPr>
    </w:p>
    <w:p w14:paraId="426E8220" w14:textId="77777777" w:rsidR="00A977CF" w:rsidRPr="006316AC" w:rsidRDefault="00A977CF"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b/>
          <w:bCs/>
          <w:sz w:val="22"/>
          <w:lang w:val="en-US"/>
        </w:rPr>
      </w:pPr>
    </w:p>
    <w:p w14:paraId="37F9D547" w14:textId="7C2987CB" w:rsidR="006316AC" w:rsidRDefault="006316AC"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b/>
          <w:color w:val="5F6163"/>
          <w:sz w:val="22"/>
          <w:lang w:val="en"/>
        </w:rPr>
      </w:pPr>
      <w:r w:rsidRPr="006316AC">
        <w:rPr>
          <w:rFonts w:ascii="Arial" w:hAnsi="Arial" w:cs="Arial"/>
          <w:b/>
          <w:color w:val="5F6163"/>
          <w:sz w:val="22"/>
          <w:lang w:val="en"/>
        </w:rPr>
        <w:t>About 7R</w:t>
      </w:r>
    </w:p>
    <w:p w14:paraId="604B69AF" w14:textId="77777777" w:rsidR="006316AC" w:rsidRPr="006316AC" w:rsidRDefault="006316AC"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hAnsi="Arial" w:cs="Arial"/>
          <w:b/>
          <w:color w:val="5F6163"/>
          <w:sz w:val="22"/>
          <w:lang w:val="en"/>
        </w:rPr>
      </w:pPr>
    </w:p>
    <w:p w14:paraId="0677E634" w14:textId="77777777" w:rsidR="006316AC" w:rsidRPr="006316AC" w:rsidRDefault="006316AC" w:rsidP="006316AC">
      <w:pPr>
        <w:spacing w:line="276" w:lineRule="auto"/>
        <w:jc w:val="both"/>
        <w:rPr>
          <w:rFonts w:ascii="Arial" w:hAnsi="Arial" w:cs="Arial"/>
          <w:color w:val="5F6163"/>
          <w:sz w:val="22"/>
          <w:lang w:val="en"/>
        </w:rPr>
      </w:pPr>
      <w:r w:rsidRPr="006316AC">
        <w:rPr>
          <w:rFonts w:ascii="Arial" w:hAnsi="Arial" w:cs="Arial"/>
          <w:color w:val="5F6163"/>
          <w:sz w:val="22"/>
          <w:lang w:val="en"/>
        </w:rPr>
        <w:t xml:space="preserve">7R SA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w:t>
      </w:r>
      <w:r w:rsidRPr="006316AC">
        <w:rPr>
          <w:rFonts w:ascii="Arial" w:hAnsi="Arial" w:cs="Arial"/>
          <w:color w:val="5F6163"/>
          <w:sz w:val="22"/>
          <w:lang w:val="en-GB"/>
        </w:rPr>
        <w:t xml:space="preserve">So far 7R has finalized investments totalling 1,5 </w:t>
      </w:r>
      <w:proofErr w:type="spellStart"/>
      <w:r w:rsidRPr="006316AC">
        <w:rPr>
          <w:rFonts w:ascii="Arial" w:hAnsi="Arial" w:cs="Arial"/>
          <w:color w:val="5F6163"/>
          <w:sz w:val="22"/>
          <w:lang w:val="en-GB"/>
        </w:rPr>
        <w:t>mln</w:t>
      </w:r>
      <w:proofErr w:type="spellEnd"/>
      <w:r w:rsidRPr="006316AC">
        <w:rPr>
          <w:rFonts w:ascii="Arial" w:hAnsi="Arial" w:cs="Arial"/>
          <w:color w:val="5F6163"/>
          <w:sz w:val="22"/>
          <w:lang w:val="en-GB"/>
        </w:rPr>
        <w:t xml:space="preserve"> sqm and currently has </w:t>
      </w:r>
      <w:r w:rsidRPr="006316AC">
        <w:rPr>
          <w:rFonts w:ascii="Arial" w:hAnsi="Arial" w:cs="Arial"/>
          <w:color w:val="5F6163"/>
          <w:sz w:val="22"/>
          <w:lang w:val="en"/>
        </w:rPr>
        <w:t xml:space="preserve">more than 4 million sqm in the pipeline in different locations around Poland. The company is committed to ESG activities, and acting responsibly in its interaction with the environment, local communities, and corporate governance. </w:t>
      </w:r>
    </w:p>
    <w:p w14:paraId="40C71176" w14:textId="77777777" w:rsidR="006316AC" w:rsidRPr="006316AC" w:rsidRDefault="006316AC" w:rsidP="006316AC">
      <w:pPr>
        <w:spacing w:line="276" w:lineRule="auto"/>
        <w:rPr>
          <w:rFonts w:ascii="Arial" w:hAnsi="Arial" w:cs="Arial"/>
          <w:color w:val="5F6163"/>
          <w:sz w:val="22"/>
          <w:lang w:val="en"/>
        </w:rPr>
      </w:pPr>
    </w:p>
    <w:p w14:paraId="2FF5BB07" w14:textId="482250FD" w:rsidR="006316AC" w:rsidRDefault="006316AC"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w:hAnsi="Arial" w:cs="Arial"/>
          <w:b/>
          <w:color w:val="5F6163"/>
          <w:sz w:val="22"/>
          <w:lang w:val="en"/>
        </w:rPr>
      </w:pPr>
      <w:r w:rsidRPr="006316AC">
        <w:rPr>
          <w:rFonts w:ascii="Arial" w:hAnsi="Arial" w:cs="Arial"/>
          <w:b/>
          <w:color w:val="5F6163"/>
          <w:sz w:val="22"/>
          <w:lang w:val="en"/>
        </w:rPr>
        <w:t>About REICO ČS LONG LEASE</w:t>
      </w:r>
    </w:p>
    <w:p w14:paraId="6789E1C2" w14:textId="77777777" w:rsidR="006316AC" w:rsidRPr="006316AC" w:rsidRDefault="006316AC" w:rsidP="0063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Arial" w:hAnsi="Arial" w:cs="Arial"/>
          <w:b/>
          <w:color w:val="5F6163"/>
          <w:sz w:val="22"/>
          <w:lang w:val="en"/>
        </w:rPr>
      </w:pPr>
    </w:p>
    <w:p w14:paraId="0114C93F" w14:textId="794AF444" w:rsidR="006316AC" w:rsidRPr="006316AC" w:rsidRDefault="006316AC" w:rsidP="006316AC">
      <w:pPr>
        <w:spacing w:line="276" w:lineRule="auto"/>
        <w:jc w:val="both"/>
        <w:rPr>
          <w:rFonts w:ascii="Arial" w:hAnsi="Arial" w:cs="Arial"/>
          <w:color w:val="5F6163"/>
          <w:sz w:val="22"/>
          <w:lang w:val="en"/>
        </w:rPr>
      </w:pPr>
      <w:r w:rsidRPr="006316AC">
        <w:rPr>
          <w:rFonts w:ascii="Arial" w:hAnsi="Arial" w:cs="Arial"/>
          <w:color w:val="5F6163"/>
          <w:sz w:val="22"/>
          <w:lang w:val="en"/>
        </w:rPr>
        <w:t xml:space="preserve">The REICO ČS LONG LEASE fund was established in January 2021 and it focuses on buildings with very-long-term lease agreements and creditworthy tenants. This is the second retail real estate fund established and managed by REICO </w:t>
      </w:r>
      <w:proofErr w:type="spellStart"/>
      <w:r w:rsidRPr="006316AC">
        <w:rPr>
          <w:rFonts w:ascii="Arial" w:hAnsi="Arial" w:cs="Arial"/>
          <w:color w:val="5F6163"/>
          <w:sz w:val="22"/>
          <w:lang w:val="en"/>
        </w:rPr>
        <w:t>investiční</w:t>
      </w:r>
      <w:proofErr w:type="spellEnd"/>
      <w:r w:rsidRPr="006316AC">
        <w:rPr>
          <w:rFonts w:ascii="Arial" w:hAnsi="Arial" w:cs="Arial"/>
          <w:color w:val="5F6163"/>
          <w:sz w:val="22"/>
          <w:lang w:val="en"/>
        </w:rPr>
        <w:t xml:space="preserve"> </w:t>
      </w:r>
      <w:proofErr w:type="spellStart"/>
      <w:r w:rsidRPr="006316AC">
        <w:rPr>
          <w:rFonts w:ascii="Arial" w:hAnsi="Arial" w:cs="Arial"/>
          <w:color w:val="5F6163"/>
          <w:sz w:val="22"/>
          <w:lang w:val="en"/>
        </w:rPr>
        <w:t>společnost</w:t>
      </w:r>
      <w:proofErr w:type="spellEnd"/>
      <w:r w:rsidRPr="006316AC">
        <w:rPr>
          <w:rFonts w:ascii="Arial" w:hAnsi="Arial" w:cs="Arial"/>
          <w:color w:val="5F6163"/>
          <w:sz w:val="22"/>
          <w:lang w:val="en"/>
        </w:rPr>
        <w:t xml:space="preserve"> </w:t>
      </w:r>
      <w:proofErr w:type="spellStart"/>
      <w:r w:rsidRPr="006316AC">
        <w:rPr>
          <w:rFonts w:ascii="Arial" w:hAnsi="Arial" w:cs="Arial"/>
          <w:color w:val="5F6163"/>
          <w:sz w:val="22"/>
          <w:lang w:val="en"/>
        </w:rPr>
        <w:t>České</w:t>
      </w:r>
      <w:proofErr w:type="spellEnd"/>
      <w:r w:rsidRPr="006316AC">
        <w:rPr>
          <w:rFonts w:ascii="Arial" w:hAnsi="Arial" w:cs="Arial"/>
          <w:color w:val="5F6163"/>
          <w:sz w:val="22"/>
          <w:lang w:val="en"/>
        </w:rPr>
        <w:t xml:space="preserve"> </w:t>
      </w:r>
      <w:proofErr w:type="spellStart"/>
      <w:r w:rsidRPr="006316AC">
        <w:rPr>
          <w:rFonts w:ascii="Arial" w:hAnsi="Arial" w:cs="Arial"/>
          <w:color w:val="5F6163"/>
          <w:sz w:val="22"/>
          <w:lang w:val="en"/>
        </w:rPr>
        <w:t>spořitelny</w:t>
      </w:r>
      <w:proofErr w:type="spellEnd"/>
      <w:r w:rsidRPr="006316AC">
        <w:rPr>
          <w:rFonts w:ascii="Arial" w:hAnsi="Arial" w:cs="Arial"/>
          <w:color w:val="5F6163"/>
          <w:sz w:val="22"/>
          <w:lang w:val="en"/>
        </w:rPr>
        <w:t>.</w:t>
      </w:r>
      <w:r>
        <w:rPr>
          <w:rFonts w:ascii="Arial" w:hAnsi="Arial" w:cs="Arial"/>
          <w:color w:val="5F6163"/>
          <w:sz w:val="22"/>
          <w:lang w:val="en"/>
        </w:rPr>
        <w:t xml:space="preserve"> </w:t>
      </w:r>
      <w:r w:rsidRPr="006316AC">
        <w:rPr>
          <w:rFonts w:ascii="Arial" w:hAnsi="Arial" w:cs="Arial"/>
          <w:color w:val="5F6163"/>
          <w:sz w:val="22"/>
          <w:lang w:val="en"/>
        </w:rPr>
        <w:t xml:space="preserve">It is intended as a portfolio complement to the REICO ČS NEMOVITOSTNÍ fund and is suitable for conservative and moderately dynamic investors interested in boosting the yield of their real-estate allocation. The fund currently owns two properties – one in the Czech Republic and the other in Poland. </w:t>
      </w:r>
    </w:p>
    <w:p w14:paraId="3B58D913" w14:textId="77777777" w:rsidR="005C0276" w:rsidRPr="006316AC" w:rsidRDefault="005C0276" w:rsidP="00EA0A66">
      <w:pPr>
        <w:spacing w:after="0" w:line="276" w:lineRule="auto"/>
        <w:jc w:val="both"/>
        <w:outlineLvl w:val="0"/>
        <w:rPr>
          <w:rFonts w:ascii="Arial" w:eastAsia="Calibri" w:hAnsi="Arial" w:cs="Arial"/>
          <w:color w:val="5F6163" w:themeColor="accent6" w:themeShade="BF"/>
          <w:sz w:val="22"/>
          <w:u w:color="333333"/>
          <w:lang w:val="en"/>
        </w:rPr>
      </w:pPr>
    </w:p>
    <w:p w14:paraId="2D477F67" w14:textId="42FE4716" w:rsidR="000E2BC0"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lastRenderedPageBreak/>
        <w:t>For further information please contact:</w:t>
      </w:r>
    </w:p>
    <w:p w14:paraId="2FF9EAFD" w14:textId="77777777" w:rsidR="00066CAF"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p>
    <w:p w14:paraId="1173BE45" w14:textId="77777777" w:rsidR="000E2BC0" w:rsidRPr="00F35964" w:rsidRDefault="000E2BC0" w:rsidP="000E2BC0">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Michał Gołębiewski</w:t>
      </w:r>
    </w:p>
    <w:p w14:paraId="6AB83F1D" w14:textId="6118AA7F"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Commun</w:t>
      </w:r>
      <w:r w:rsidRPr="006316AC">
        <w:rPr>
          <w:rFonts w:ascii="Arial" w:eastAsia="Calibri" w:hAnsi="Arial" w:cs="Arial"/>
          <w:bCs/>
          <w:color w:val="5F6163"/>
          <w:sz w:val="22"/>
          <w:lang w:val="en-US"/>
        </w:rPr>
        <w:t>icatio</w:t>
      </w:r>
      <w:r w:rsidRPr="00F35964">
        <w:rPr>
          <w:rFonts w:ascii="Arial" w:eastAsia="Calibri" w:hAnsi="Arial" w:cs="Arial"/>
          <w:bCs/>
          <w:color w:val="5F6163" w:themeColor="accent6" w:themeShade="BF"/>
          <w:sz w:val="22"/>
          <w:lang w:val="en-US"/>
        </w:rPr>
        <w:t xml:space="preserve">ns Manager </w:t>
      </w:r>
      <w:r w:rsidR="004666B6" w:rsidRPr="00F35964">
        <w:rPr>
          <w:rFonts w:ascii="Arial" w:eastAsia="Calibri" w:hAnsi="Arial" w:cs="Arial"/>
          <w:bCs/>
          <w:color w:val="5F6163" w:themeColor="accent6" w:themeShade="BF"/>
          <w:sz w:val="22"/>
          <w:lang w:val="en-US"/>
        </w:rPr>
        <w:t xml:space="preserve">w </w:t>
      </w:r>
      <w:r w:rsidRPr="00F35964">
        <w:rPr>
          <w:rFonts w:ascii="Arial" w:eastAsia="Calibri" w:hAnsi="Arial" w:cs="Arial"/>
          <w:bCs/>
          <w:color w:val="5F6163" w:themeColor="accent6" w:themeShade="BF"/>
          <w:sz w:val="22"/>
          <w:lang w:val="en-US"/>
        </w:rPr>
        <w:t>7R</w:t>
      </w:r>
    </w:p>
    <w:p w14:paraId="0D8BDA0D" w14:textId="2720D34D"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Tel. 663 344 013</w:t>
      </w:r>
    </w:p>
    <w:p w14:paraId="3D5E1A0E" w14:textId="7D79FC6D" w:rsidR="000E2BC0" w:rsidRPr="00F35964" w:rsidRDefault="00A977CF" w:rsidP="000E2BC0">
      <w:pPr>
        <w:spacing w:after="0" w:line="276" w:lineRule="auto"/>
        <w:jc w:val="both"/>
        <w:outlineLvl w:val="0"/>
        <w:rPr>
          <w:rFonts w:ascii="Arial" w:eastAsia="Calibri" w:hAnsi="Arial" w:cs="Arial"/>
          <w:bCs/>
          <w:color w:val="808080" w:themeColor="background1" w:themeShade="80"/>
          <w:sz w:val="22"/>
          <w:lang w:val="en-US"/>
        </w:rPr>
      </w:pPr>
      <w:hyperlink r:id="rId10" w:history="1">
        <w:r w:rsidR="000E2BC0" w:rsidRPr="00F35964">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F35964">
        <w:rPr>
          <w:rFonts w:ascii="Arial" w:eastAsia="Calibri" w:hAnsi="Arial" w:cs="Arial"/>
          <w:bCs/>
          <w:color w:val="808080" w:themeColor="background1" w:themeShade="80"/>
          <w:sz w:val="22"/>
          <w:lang w:val="en-US"/>
        </w:rPr>
        <w:t xml:space="preserve"> </w:t>
      </w:r>
    </w:p>
    <w:p w14:paraId="4BD5E685" w14:textId="67F95F25" w:rsidR="000E2BC0" w:rsidRPr="00F35964" w:rsidRDefault="000E2BC0" w:rsidP="000E2BC0">
      <w:pPr>
        <w:spacing w:after="0" w:line="276" w:lineRule="auto"/>
        <w:jc w:val="both"/>
        <w:outlineLvl w:val="0"/>
        <w:rPr>
          <w:rFonts w:ascii="Arial" w:eastAsia="Calibri" w:hAnsi="Arial" w:cs="Arial"/>
          <w:bCs/>
          <w:color w:val="808080" w:themeColor="background1" w:themeShade="80"/>
          <w:sz w:val="22"/>
          <w:lang w:val="en-US"/>
        </w:rPr>
      </w:pPr>
    </w:p>
    <w:p w14:paraId="46500EC9" w14:textId="77777777" w:rsidR="004666B6" w:rsidRPr="00F35964" w:rsidRDefault="004666B6" w:rsidP="004666B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Maja Michalak</w:t>
      </w:r>
    </w:p>
    <w:p w14:paraId="1E182516" w14:textId="598A2B1B" w:rsidR="004666B6" w:rsidRPr="00F35964" w:rsidRDefault="004666B6" w:rsidP="004666B6">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 xml:space="preserve">Senior Consultant w </w:t>
      </w:r>
      <w:proofErr w:type="spellStart"/>
      <w:r w:rsidRPr="00F35964">
        <w:rPr>
          <w:rFonts w:ascii="Arial" w:eastAsia="Calibri" w:hAnsi="Arial" w:cs="Arial"/>
          <w:bCs/>
          <w:color w:val="5F6163" w:themeColor="accent6" w:themeShade="BF"/>
          <w:sz w:val="22"/>
          <w:lang w:val="en-US"/>
        </w:rPr>
        <w:t>Linkleaders</w:t>
      </w:r>
      <w:proofErr w:type="spellEnd"/>
      <w:r w:rsidRPr="00F35964">
        <w:rPr>
          <w:rFonts w:ascii="Arial" w:eastAsia="Calibri" w:hAnsi="Arial" w:cs="Arial"/>
          <w:bCs/>
          <w:color w:val="5F6163" w:themeColor="accent6" w:themeShade="BF"/>
          <w:sz w:val="22"/>
          <w:lang w:val="en-US"/>
        </w:rPr>
        <w:t xml:space="preserve"> Strategy &amp; Communication</w:t>
      </w:r>
    </w:p>
    <w:p w14:paraId="4CF39EA2" w14:textId="25F76774" w:rsidR="004666B6" w:rsidRPr="008C26B6" w:rsidRDefault="004666B6" w:rsidP="004666B6">
      <w:pPr>
        <w:spacing w:after="0" w:line="276" w:lineRule="auto"/>
        <w:jc w:val="both"/>
        <w:outlineLvl w:val="0"/>
        <w:rPr>
          <w:rFonts w:ascii="Arial" w:eastAsia="Calibri" w:hAnsi="Arial" w:cs="Arial"/>
          <w:bCs/>
          <w:color w:val="5F6163" w:themeColor="accent6" w:themeShade="BF"/>
          <w:sz w:val="22"/>
        </w:rPr>
      </w:pPr>
      <w:r w:rsidRPr="008C26B6">
        <w:rPr>
          <w:rFonts w:ascii="Arial" w:eastAsia="Calibri" w:hAnsi="Arial" w:cs="Arial"/>
          <w:bCs/>
          <w:color w:val="5F6163" w:themeColor="accent6" w:themeShade="BF"/>
          <w:sz w:val="22"/>
        </w:rPr>
        <w:t>Tel. 517 071 501</w:t>
      </w:r>
    </w:p>
    <w:p w14:paraId="5EDD9F76" w14:textId="174443B8" w:rsidR="004666B6" w:rsidRPr="004666B6" w:rsidRDefault="00A977CF" w:rsidP="004666B6">
      <w:pPr>
        <w:spacing w:after="0" w:line="276" w:lineRule="auto"/>
        <w:jc w:val="both"/>
        <w:outlineLvl w:val="0"/>
        <w:rPr>
          <w:rFonts w:ascii="Arial" w:eastAsia="Calibri" w:hAnsi="Arial" w:cs="Arial"/>
          <w:bCs/>
          <w:color w:val="808080" w:themeColor="background1" w:themeShade="80"/>
          <w:sz w:val="22"/>
        </w:rPr>
      </w:pPr>
      <w:hyperlink r:id="rId11" w:history="1">
        <w:r w:rsidR="004666B6" w:rsidRPr="003A1148">
          <w:rPr>
            <w:rStyle w:val="Hipercze"/>
            <w:rFonts w:ascii="Arial" w:eastAsia="Calibri" w:hAnsi="Arial" w:cs="Arial"/>
            <w:bCs/>
            <w:sz w:val="22"/>
            <w14:textFill>
              <w14:solidFill>
                <w14:srgbClr w14:val="0000FF">
                  <w14:lumMod w14:val="50000"/>
                </w14:srgbClr>
              </w14:solidFill>
            </w14:textFill>
          </w:rPr>
          <w:t>maja.michalak@linkleaders.pl</w:t>
        </w:r>
      </w:hyperlink>
      <w:r w:rsidR="004666B6">
        <w:rPr>
          <w:rFonts w:ascii="Arial" w:eastAsia="Calibri" w:hAnsi="Arial" w:cs="Arial"/>
          <w:bCs/>
          <w:color w:val="808080" w:themeColor="background1" w:themeShade="80"/>
          <w:sz w:val="22"/>
        </w:rPr>
        <w:t xml:space="preserve"> </w:t>
      </w: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2"/>
      <w:footerReference w:type="default" r:id="rId13"/>
      <w:headerReference w:type="first" r:id="rId14"/>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D7A9" w14:textId="77777777" w:rsidR="008B7B3A" w:rsidRDefault="008B7B3A" w:rsidP="006F5795">
      <w:pPr>
        <w:spacing w:after="0" w:line="240" w:lineRule="auto"/>
      </w:pPr>
      <w:r>
        <w:separator/>
      </w:r>
    </w:p>
  </w:endnote>
  <w:endnote w:type="continuationSeparator" w:id="0">
    <w:p w14:paraId="70E81AD7" w14:textId="77777777" w:rsidR="008B7B3A" w:rsidRDefault="008B7B3A"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C215" w14:textId="77777777" w:rsidR="008B7B3A" w:rsidRDefault="008B7B3A" w:rsidP="006F5795">
      <w:pPr>
        <w:spacing w:after="0" w:line="240" w:lineRule="auto"/>
      </w:pPr>
      <w:r>
        <w:separator/>
      </w:r>
    </w:p>
  </w:footnote>
  <w:footnote w:type="continuationSeparator" w:id="0">
    <w:p w14:paraId="34D598C5" w14:textId="77777777" w:rsidR="008B7B3A" w:rsidRDefault="008B7B3A"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420B"/>
    <w:rsid w:val="00011707"/>
    <w:rsid w:val="000243DA"/>
    <w:rsid w:val="00036FA6"/>
    <w:rsid w:val="00042D86"/>
    <w:rsid w:val="00047BE7"/>
    <w:rsid w:val="00066CAF"/>
    <w:rsid w:val="00072921"/>
    <w:rsid w:val="000816B2"/>
    <w:rsid w:val="000C72EC"/>
    <w:rsid w:val="000E2BC0"/>
    <w:rsid w:val="000F3E08"/>
    <w:rsid w:val="0010059A"/>
    <w:rsid w:val="00103731"/>
    <w:rsid w:val="001C3DD3"/>
    <w:rsid w:val="001C61EB"/>
    <w:rsid w:val="002062B8"/>
    <w:rsid w:val="00283EFB"/>
    <w:rsid w:val="00297327"/>
    <w:rsid w:val="002A1E48"/>
    <w:rsid w:val="003044F7"/>
    <w:rsid w:val="0038574E"/>
    <w:rsid w:val="003B5A2F"/>
    <w:rsid w:val="003C4655"/>
    <w:rsid w:val="003C7734"/>
    <w:rsid w:val="00407075"/>
    <w:rsid w:val="00420278"/>
    <w:rsid w:val="004666B6"/>
    <w:rsid w:val="00492E1D"/>
    <w:rsid w:val="004C0BCF"/>
    <w:rsid w:val="00505578"/>
    <w:rsid w:val="005B71A4"/>
    <w:rsid w:val="005C0276"/>
    <w:rsid w:val="005D7377"/>
    <w:rsid w:val="006039C5"/>
    <w:rsid w:val="00614061"/>
    <w:rsid w:val="006316AC"/>
    <w:rsid w:val="00662B9B"/>
    <w:rsid w:val="006826F7"/>
    <w:rsid w:val="00682BA3"/>
    <w:rsid w:val="00685459"/>
    <w:rsid w:val="006A3991"/>
    <w:rsid w:val="006A64E5"/>
    <w:rsid w:val="006C5E33"/>
    <w:rsid w:val="006D07B7"/>
    <w:rsid w:val="006E5E39"/>
    <w:rsid w:val="006F5795"/>
    <w:rsid w:val="00731A50"/>
    <w:rsid w:val="00762E26"/>
    <w:rsid w:val="007A4029"/>
    <w:rsid w:val="007B1975"/>
    <w:rsid w:val="008056A5"/>
    <w:rsid w:val="00856E8E"/>
    <w:rsid w:val="008B4875"/>
    <w:rsid w:val="008B7B3A"/>
    <w:rsid w:val="008C26B6"/>
    <w:rsid w:val="008D233D"/>
    <w:rsid w:val="009402F0"/>
    <w:rsid w:val="0095138B"/>
    <w:rsid w:val="009724CF"/>
    <w:rsid w:val="009C0D11"/>
    <w:rsid w:val="009C2288"/>
    <w:rsid w:val="009F36D5"/>
    <w:rsid w:val="00A20D48"/>
    <w:rsid w:val="00A56A43"/>
    <w:rsid w:val="00A85E85"/>
    <w:rsid w:val="00A977CF"/>
    <w:rsid w:val="00AC28F0"/>
    <w:rsid w:val="00AF6308"/>
    <w:rsid w:val="00B1186F"/>
    <w:rsid w:val="00B84BEF"/>
    <w:rsid w:val="00B8732F"/>
    <w:rsid w:val="00BA2B01"/>
    <w:rsid w:val="00BA4234"/>
    <w:rsid w:val="00BA626F"/>
    <w:rsid w:val="00BC2F43"/>
    <w:rsid w:val="00BD4692"/>
    <w:rsid w:val="00BE77DB"/>
    <w:rsid w:val="00C0242B"/>
    <w:rsid w:val="00C644B4"/>
    <w:rsid w:val="00C774FA"/>
    <w:rsid w:val="00D03D8D"/>
    <w:rsid w:val="00D06F09"/>
    <w:rsid w:val="00D404EE"/>
    <w:rsid w:val="00D47703"/>
    <w:rsid w:val="00D874B2"/>
    <w:rsid w:val="00D92EA3"/>
    <w:rsid w:val="00D97526"/>
    <w:rsid w:val="00DC7077"/>
    <w:rsid w:val="00DD206B"/>
    <w:rsid w:val="00DE0038"/>
    <w:rsid w:val="00E0500E"/>
    <w:rsid w:val="00E30F33"/>
    <w:rsid w:val="00E642DE"/>
    <w:rsid w:val="00EA0A66"/>
    <w:rsid w:val="00EA2A0B"/>
    <w:rsid w:val="00EB21A1"/>
    <w:rsid w:val="00EC39EE"/>
    <w:rsid w:val="00F064E6"/>
    <w:rsid w:val="00F206BA"/>
    <w:rsid w:val="00F35964"/>
    <w:rsid w:val="00F46B53"/>
    <w:rsid w:val="00F75666"/>
    <w:rsid w:val="00FB565B"/>
    <w:rsid w:val="00FB5C39"/>
    <w:rsid w:val="00FB6C1C"/>
    <w:rsid w:val="00FD2F61"/>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614061"/>
    <w:pPr>
      <w:spacing w:after="0" w:line="240" w:lineRule="auto"/>
    </w:pPr>
    <w:rPr>
      <w:color w:val="6D6E71"/>
      <w:sz w:val="20"/>
    </w:rPr>
  </w:style>
  <w:style w:type="character" w:styleId="Odwoaniedokomentarza">
    <w:name w:val="annotation reference"/>
    <w:basedOn w:val="Domylnaczcionkaakapitu"/>
    <w:uiPriority w:val="99"/>
    <w:semiHidden/>
    <w:unhideWhenUsed/>
    <w:rsid w:val="005B71A4"/>
    <w:rPr>
      <w:sz w:val="16"/>
      <w:szCs w:val="16"/>
    </w:rPr>
  </w:style>
  <w:style w:type="paragraph" w:styleId="Tekstkomentarza">
    <w:name w:val="annotation text"/>
    <w:basedOn w:val="Normalny"/>
    <w:link w:val="TekstkomentarzaZnak"/>
    <w:uiPriority w:val="99"/>
    <w:unhideWhenUsed/>
    <w:rsid w:val="005B71A4"/>
    <w:pPr>
      <w:spacing w:line="240" w:lineRule="auto"/>
    </w:pPr>
    <w:rPr>
      <w:szCs w:val="20"/>
    </w:rPr>
  </w:style>
  <w:style w:type="character" w:customStyle="1" w:styleId="TekstkomentarzaZnak">
    <w:name w:val="Tekst komentarza Znak"/>
    <w:basedOn w:val="Domylnaczcionkaakapitu"/>
    <w:link w:val="Tekstkomentarza"/>
    <w:uiPriority w:val="99"/>
    <w:rsid w:val="005B71A4"/>
    <w:rPr>
      <w:color w:val="6D6E71"/>
      <w:sz w:val="20"/>
      <w:szCs w:val="20"/>
    </w:rPr>
  </w:style>
  <w:style w:type="paragraph" w:styleId="Tematkomentarza">
    <w:name w:val="annotation subject"/>
    <w:basedOn w:val="Tekstkomentarza"/>
    <w:next w:val="Tekstkomentarza"/>
    <w:link w:val="TematkomentarzaZnak"/>
    <w:uiPriority w:val="99"/>
    <w:semiHidden/>
    <w:unhideWhenUsed/>
    <w:rsid w:val="005B71A4"/>
    <w:rPr>
      <w:b/>
      <w:bCs/>
    </w:rPr>
  </w:style>
  <w:style w:type="character" w:customStyle="1" w:styleId="TematkomentarzaZnak">
    <w:name w:val="Temat komentarza Znak"/>
    <w:basedOn w:val="TekstkomentarzaZnak"/>
    <w:link w:val="Tematkomentarza"/>
    <w:uiPriority w:val="99"/>
    <w:semiHidden/>
    <w:rsid w:val="005B71A4"/>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ja.michalak@linkleaders.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customXml/itemProps4.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szablon1-7r</Template>
  <TotalTime>1</TotalTime>
  <Pages>3</Pages>
  <Words>717</Words>
  <Characters>4304</Characters>
  <Application>Microsoft Office Word</Application>
  <DocSecurity>0</DocSecurity>
  <Lines>35</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5</cp:revision>
  <cp:lastPrinted>2021-05-25T01:10:00Z</cp:lastPrinted>
  <dcterms:created xsi:type="dcterms:W3CDTF">2022-04-05T07:14:00Z</dcterms:created>
  <dcterms:modified xsi:type="dcterms:W3CDTF">2022-04-05T08:55:00Z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